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Томской области от 24.05.2021, оставленным без изменения постановлением Седьмого арбитражного апелляционного суда от 16.07.2021, в удовлетворении требования отказано. Постановлением Арбитражного суда Западно-Сибирского округа от 10.11.2021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2 статьи 14.8 Кодекса Российской Федерации об административных правонарушениях предусмотрена ответственность за включение в договор условий, ущемляющих права потребителя, установленные законодательством о защите прав потребителей. Оценив представленные доказательства, руководствуясь положениями статей 16, 17 Закона Российской Федерации от 07.02.1992 № 2300-1 «О защите прав потребителей», суды пришли к выводу о наличии в действиях общества состава правонарушения, ответственность за которое предусмотрена частью 2 статьи 14.8 Кодекса Российской Федерации об административных правонарушениях, установив факт нарушения законодательства в сфере защиты прав потребителей, выразившийся во включении в договор условий, ущемляющих права потребителя. В отсутствие доказательств того, что спорный договор не является типовым, с заранее определенными условиями, а значит, потребитель как сторона в договоре не был лишен возможности влиять на его содержание, оснований для иных выводов не имеется. Доводы жалобы были предметом исследования судов и получили исчерпывающую правовую оценку применительно к установленным 3 обстоятельствам, свидетельствующим о том, что меры по привлечению к административной ответственности приняты в соответствии с частью 1 статьи 28.1 Кодекса Российской Федерации об административных правонарушениях без проведения внеплановой проверки, предусмотренной Федеральным законом № 294-ФЗ.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