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 – Петербурга и Ленинградской области заявление общества о признании должника несостоятельным (банкротом) признано обоснованным, заявленное им требование в размере 9 972 730 рублей 79 копеек включено в третью очередь реестра требований кредиторов должника, введена процедура наблюдения, утверждён временный управляющий. Постановлением Тринадцатого арбитражного апелляционного суда от 26.08.2021, оставленным без изменения постановлением Арбитражного суда Северо-Западного округа от 14.12.2021, данное определение отменено; вопрос обоснованности заявления общества с ограниченной ответственностью «Спецснаб» (далее – компания) о признании должника банкротом направлен в арбитражный суд для рассмотрения по существу.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Направляя вопрос на новое рассмотрение, суды апелляционной инстанции и округа, руководствуясь статьями 7, 28, 42 Федерального закона от 26.10.2002 № 127-ФЗ «О несостоятельности (банкротстве)», абзацем вторым пункта 7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соблюдения компанией через своего уполномоченного представителя цели публикации намерения обратится с заявлением о признании должника банкротом, недоказанности нарушения прав и охраняемых законом интересов заявителя и иных лиц. Выводы соответствуют нормам права, оснований для переоценки этих выводов не имеется. Существенных нарушений норм материального и (или) нории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«ДжиСиЭс»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