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«Глобалтрейд» (далее – Общество) обратилось в Арбитражный суд Саратовской области с иском к акционерному обществу «Российский концерн по производству электрической и тепловой энергии на атомных станциях» в лице филиала – «Концерн РОСЭНЕРГОАТОМ» «Балаковская атомная станция» о признании недействительными результатов открытого конкурса в электронной форме. Вступившим в законную силу решением Арбитражного суда Саратовской области от 06.11.2020 в удовлетворении требований отказано. Общество обратилось в арбитражный суд с заявлением о пересмотре решения от 06.11.2020 по вновь открывшимся обстоятельствам. Определением Арбитражного суда Саратовской области от 25.05.2021, оставленным без изменения постановлением Двенадцатого арбитражного апелляционного суда от 05.08.2021 и постановлением Арбитражного суда Поволжского округа от 29.10.2021, в удовлетворении заявления Общества о пересмотре судебного акта по вновь открывшимся обстоятельствам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2 пересмотре судебного акта по вновь открывшимся обстоятельствам, ссылаясь на существенное нарушение удами норм материального и процессуального права. В обоснование доводов жалобы заявитель указал на недействительность торгов, ссылаясь также на установление ущерба судебными актами по делу № А40-182617/2020.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придя к выводу, что приведенные обстоятельства не относятся к вновь открывшимися по смыслу приведенных выше норм. Судебными инстанциями учтено, что в ходе рассмотрения настоящего дела по существу было установлено, что Общество добровольно приняло участие в закупке, все условия закупочной документации находились в свободном доступе. Обществу до подачи заявки на участие в конкурсе было известно о требованиях закупочной документации, что подтверждается фактом подачи заявки. Доказательств наличия негативных последствий в связи с заключением договора поставки от 06.09.2019 № 9/95284-Д/ООМ-5-04 представлено не было. 3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«Глобалтрейд»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