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14.02.2022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А05-3040/2020 является постановление Арбитражного суда Северо-Западного округа от 07.12.2021, вступившее в законную силу, согласно части 5 статьи 289 АПК РФ, со дня его принятия – 07.12.2021, следовательно, двухмесячный срок на подачу кассационной жалобы истек 07.02.2022. Одновременно с подачей жалобы Доценко М.В. заявлено ходатайство о восстановлении пропущенного процессуального срока. В качестве причины пропуска срока указана болезнь заявителя – гипертонический криз. Между тем, указанное обстоятельство не свидетельствуют о невозможности своевременного обращения с кассационной жалобой и не являются уважительной причиной пропуска срока, установленного статьей 291.2 АПК РФ. Из текста постановления суда кассационной инстанции от 07.12.2021 следует, что суд округа принимал оспариваемое постановление по результатам рассмотрения кассационной жалобы заявителя при его личном участии, из информации, размещенной в картотеке арбитражных дел, следует, что информация о принятом судебном акте размещена судом округа своевременно на следующий день – 08.12.2021.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Доценко Максиму Валерьевичу в удовлетворении ходатайства о восстановлении пропущенного процессуального срока подачи жалобы на определение Арбитражного суда Архангельской области от 20.02.2021 по делу № А05-3040/2020, постановление Четырнадцатого арбитражного апелляционного суда от 30.07.2021 и постановление Арбитражного суда Северо-Западного округа от 07.12.2021 по тому же делу. Жалобу Доценко Максима Валерьевича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