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«Дальневосточный научно- производственный центр «Океан» (с учетом состоявшейся процессуальной замены истца, далее - центр «Океан») обратилось в Арбитражный суд Приморского края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«ИРУС-ПК» (далее - общество «ИРУС-ПК») 6 217 511 рублей основного долга в виде возврата оплаты за непоставленный товар согласно контракту от 26.06.2017 № HLSF2394 и 628 903 рублей процентов за пользование чужими денежными средствами, с последующим их начислением по день фактического исполнения обязательства. К участию в деле в качестве третьего лица, не заявляющего самостоятельных требований относительно предмета спора, привлечена Федеральная служба по финансовому мониторингу. Решением Арбитражного суда Приморского края от 29.03.2021, оставленным без изменения постановлением Пятого арбитражного 2 апелляционного суда от 27.05.2021 и постановлением Арбитражного суда Дальневосточного округа от 13.09.2021, в удовлетворении иска отказано. Общество с ограниченной ответственностью «ИРУС-ПК» обратилось в Арбитражный суд Приморского края с заявлением о взыскании с центра «Океан» судебных расходов в сумме 375 000 рублей. Общество с ограниченной ответственностью «Дальневосточный научно- производственный центр «Океан» также обратилось в суд с заявлением о взыскании с общества «ИРУС-ПК» судебных расходов по встречному иску в размере 367 500 рублей. Определением Арбитражного суда Приморского края от 27.09.2021 требование общества «ИРУС-ПК» удовлетворено в части взыскания 350 000 рублей судебных расходов; в удовлетворении заявления в остальной части отказано. В удовлетворении заявления центра «Океан» отказано. Постановлением Пятого арбитражного апелляционного суда от 11.11.2021 определение суда первой инстанции оставлено без изменения. Арбитражный суд Дальневосточного округа постановлением от 23.12.2021 указанные судебные акты оставил без изменения. Общество с ограниченной ответственностью «Дальневосточный научно- производственный центр «Океан»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вопрос о возмещении судебных расходов, суды оценили представленные доказательства, учли критерии отнесения расходов к судебным издержкам, связанным с рассмотрением дела в арбитражном суде, фактические обстоятельства дела, характер и сложность спора, объем фактически оказанных услуг, критерии разумности и справедливости, баланс интересов сторон и признали обоснованными и подлежащими возмещению судебные издержки в 3 размере 350 000 рублей, что соответствует положениям статей 101, 106, 110 Арбитражного процессуального кодекса Российской Федерации, разъяснениям, изложенным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информационном письме Президиума Высшего Арбитражного Суда Российской Федерации от 13.08.2004 № 82 «О некоторых вопросах применения Арбитражного процессуального кодекса Российской Федерации». Отказывая в удовлетворении заявления о взыскании судебных расходов по встречному иску, суды руководствовались статьей 110 Арбитражного процессуального кодекса Российской Федерации и исходили из того, что встречное исковое заявление не принято судом к производству и возвращено заявителю. Доводы жалобы были предметом рассмотрения судов и мотивированно отклонены.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«Дальневосточный научно-производственный центр «Океан»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