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– Югры от 13.04.2021, оставленным без изменения постановлением Восьмого арбитражного апелляционного суда от 19.07.2021 и постановлением Арбитражного суда Западно-Сибирского округа от 21.10.2021, взыскано 18 388 рублей 58 копеек задолженности и 3 020 рублей 81 копейка процентов. В кассационной жалобе учреждение просит об отмене судебных актов, ссылаясь на обязанность оплатить ему услуги в заявленном размере как единственному источнику метеоинформации в используемых авиакомпанией 2 аэропортах, неправомерный отказ апелляционного суда в принятии дополнительных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 с применением статей 779, 781 Гражданского кодекса Российской Федерации, статей 64, 69 Воздушного кодекса Российской Федерации, Федеральных авиационных правил подготовки и выполнения полетов гражданской авиации Российской Федерации, утвержденных приказом Министерства транспорта Российской Федерации от 31.07.2009 № 128, Правил организации воздушного движения в Российской Федерации, утвержденных приказом Министерства транспорта Российской Федерации от 25.11.2011 № 293, Перечня и правил формирования тарифов и сборов за обслуживание воздушных судов в аэропортах и воздушном пространстве Российской Федерации, утвержденного Приказом Минтранса России от 17.07.2012 № 241, факт пользования авиакомпании услугой учреждения в период действия договора на предоставление услуг по обеспечению специализированной метеорологической информацией и информационной продукцией от 01.01.2013 № 10/66/66/12АО суды удовлетворили иск за период, приходящийся на действие договора (с 01.02.2018 по 05.02.2018). Доводы, приведенные в кассационной жалобе, рассматривались судом округа, получили правовую оценку и не образуют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учреждению «Обь-Иртышское управление по гидрометеорологии и мониторингу окружающей среды»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