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Арабова Артема Степановича в Арбитражный Краснодарского края обратилось общество с ограниченной ответственностью «АутдорСервис» с заявлением о признании недействительным договора займа от 19.04.2016, заключенного между должником и Золотарем Виктором Сергеевичем. Определением Арбитражного суда Краснодарского края от 01.04.2021 в удовлетворении заявления отказано. Постановлением Пятнадцатого арбитражного апелляционного суда от 26.08.2021 определение суда первой инстанции оставлено без изменения. Арбитражный суд Северо-Кавказского округа постановлением от 29.10.2021 указанные судебные акты отменил и направил обособленный спор на новое рассмотрение в Арбитражный суд Краснодарского края. Ишханян Армен Сергеевич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Ишханяну Армену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