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Единство» (далее – Общество) обратилось в Арбитражный суд Смоленской области с иском, уточненным в порядке статьи 49 Арбитражного процессуального кодекса Российской Федерации (далее – АПК РФ), к некоммерческой организации «Региональный фонд капитального ремонта многоквартирных домов Смоленской области» (далее – Фонд) об обязании устранить нарушения при проведении капитального ремонта в многоквартирном доме, расположенном по адресу: Смоленская обл., г. Ярцево, ул. Автозаводская, д. 40 (далее – МКД) путем выполнения работ по выведению фановых труб на кровлю дома.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(далее – ООО) «Эрудит», ООО «Монтажно-кровельные системы». Решением Арбитражного суда Смоленской области от 22.03.2021, оставленным без изменения постановлением Двадцатого арбитражного апелляционного суда от 07.07.2021 и постановлением Арбитражного суда 2 Центрального округа от 15.10.2021, требования удовлетворены;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работы по замене, ремонту фановых труб не входили в перечень работ (услуг) по капитальному ремонту, в силу чего в рамках такого ремонта не производились; согласно проектной документации вывод фановых труб на крышу МКД изначально предусмотрен не был; дефекты строительства, связанные с не выведением фановых труб на крышу МКД, должна устранять управляющая компания.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на основании лицензии от 16.03.2016 № 139 осуществляет предпринимательскую деятельность по управлению многоквартирными домами, в том числе, с 22.08.2016 спорным МКД. Указанный дом включен в Региональную программу капитального ремонта имущества в многоквартирных домах, расположенных на территории Смоленской области, на 2014-2043 годы, утвержденную постановлением администрации Смоленской области от 27.12.2013 № 1145, в частности: предусмотрены работы в период 2014-2019 годов по капитальному ремонту внутридомовых инженерных систем электро-, тепло-, газо-, водоснабжения, водоотведения, ремонту крыши. Во исполнение Региональной программы 26.05.2015 между Фондом и ООО «Монтажно-кровельные системы» заключен договор № 40/41/1-2015 на оказание услуг и (или) выполнение работ по капитальному ремонту общего имущества в спорном МКД, согласно условиям которого проводились работы по капитальному ремонта кровли из рулонных материалов. Сметная стоимость капитального ремонта кровли по утвержденной сметной документации составляла 787 385 рублей, стоимость капитального ремонта, уточненная по фактически выполненному объему работ, составила 787 385 рублей, выполненные работы приняты рабочей комиссией. Также 07.11.2016 между Фондом и ООО «Эрудит» заключен договор № 465/170/3-2016 на оказание услуг и (или) выполнение работ по капитальному ремонту общего имущества в спорном МКД, согласно условиям которого, выполнялись работы по капитальному ремонту системы водоотведения дома. 3 Сметная стоимость капитального ремонта системы водоотведения по утвержденной сметной документации составляла 838 289 рублей, стоимость капитального ремонта, уточненная по фактически выполненному объему работ, составила 707 669 рублей 12 копеек, работы приняты в полном объеме рабочей комиссией. Впоследствии, в процессе эксплуатации, начиная с 2017 года, в адрес истца стали поступать жалобы от собственников, проживающих на 5 этаже указанного МКД на образование течи с потолка. В целях проверки обращения Обществом произведено обследование, в результате которого установлено, что кровля не повреждена, однако, при проектировании МКД было нарушено устройство системы водоотведения дома. В соответствии с нормами СП 30.13330.2012 Внутренний водопровод и канализация зданий. Актуализированная редакция СНиП 2.04.01-85* (действующими в период проектирования многоквартирного жилого дома (1978 год) предусмотрено, что фановые трубы дома должны быть спроектированы выводом на кровлю, высота вывода нормируется: над неэксплуатируемой плоской или скатной кровлей - не менее 20 см; над обрезом шахтной вентиляции - не менее 10 см. Однако, при строительстве жилого дома фановые трубы на кровлю не были выведены, оставлены в открытом виде в пространстве технического этажа, в связи с чем в пространстве этого этажа происходит повышение влажности, что приводит к образованию конденсата, который и вызывает протечки в перекрытии последнего этажа. В связи с ограниченным пространством технического этажа, не позволяющего проводить ремонтные работы внутри, установить дополнительное оборудование, закрывающее фановые трубы и предотвращающее образование конденсата, невозможно, в связи с чем, единственным выходом из указанной ситуации является приведение системы водоотведения в соответствии с установленными требованиями, а именно, вывести фановые трубы на кровлю дома, что устранит образование конденсата и протечки в квартирах верхнего этажа. Так как указанные работы являются частью капитального ремонта при заключении договора на проведение работ с ООО «Эрудит», Фонд в силу предоставленных ему полномочий обязан был предусмотреть выполнение таких работ, разработав соответствующий проект и включив их в смету. В связи с неисполнением указанной обязанности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руководствуясь статьями 8, 309, 310 Гражданского кодекса Российской Федерации, статьями 161, 166, 180 182 Жилищного кодекса Российской Федерации, положениями Федерального закона от 21.07.2007 № 185-ФЗ «О Фонде содействия реформированию жилищно-коммунального хозяйства», суды удовлетворили заявленные требования, придя к выводу, что Фонд в силу предоставленных ему полномочий при капитальном ремонте МКД должен был предусмотреть необходимость производства испрашиваемых работ.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некоммерческой организации «Региональный фонд капитального ремонта многоквартирных домов Смоленской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