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13.02.2022 обратился в Верховный Суд Российской Федерации с жалобой на определение судьи Верховного Суда Российской Федерации от 24.01.2022 № 306-ЭС21-27601, решение Арбитражного суда Республики Татарстан от 19.03.2021, постановление Одиннадцатого арбитражного апелляционного суда от 05.07.2021 и постановление Арбитражного суда Поволжского округа от 07.10.2021 по делу № А65-15937/2020,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ИП Карезина Елена Валерьевна, г.Казань (подробнее) Ответчики: ПАО Страховое "РЕСО-Гарантия",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