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16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заявители обратились в суд с требованиями о признании недействительными сделками действий по предоставлению отступного в счёт погашения обязательств по кредитным договорам от 20.02.2012 № 522 и от 07.09.2012 № 565, а именно соглашения об отступном от 10.07.2018 и 29.06.2018, заключенные между должником и обществом с ограниченной ответственностью «Коммерческий банк «Союзный», и применении последствий недействительности. Определением Арбитражного суда города Москвы от 21.02.2020, оставленным без изменения постановлением Девятого арбитражного апелляционного суда от 16.07.2020, заявление удовлетворено. Постановлением Арбитражного суда Московского округа от 25.09.2020 отменены определение суда первой инстанции от 21.02.2020 и постановление апелляционного суда от 16.07.2020, обособленный спор направлен на новое рассмотрение в Арбитражный суд города Москвы. При новом рассмотрении определением Арбитражного суда города Москвы от 26.04.2021, оставленным без изменения постановлениями Девятого арбитражного апелляционного суда от 27.07.2021 и Арбитражного суда Московского округа от 03.11.2021, отказано в удовлетворении заявления. В кассационных жалобах, поданных в Верховный Суд Российской Федерации, заявители выражают своё несогласие с указанными судебными актами.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суды, руководствуясь положениями статей 61.2 и 61.3 Федерального закона от 26.10.2002 № 127-ФЗ «О несостоятельности (банкротстве)», исходили из недоказанности наличия причин для удовлетворения требований по заявленным основаниям.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Содержание жалоб,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«ИнвестСтрой» ФИО1, акционерному обществу «Акционерно-коммерчекий банк реконструкции и развития «Экономбанк» и обществу с ограниченной ответственностью «Рагейм»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 Суд: Верховный Суд РФ (подробнее) Истцы: Администрация Солнечногорского муниципального района Московской области Комитет по управлению имуществом (подробнее) АО "АКЦИОНЕРНО-КОММЕРЧЕСКИЙ БАНК РЕКОНСТРУКЦИИ И РАЗВИТИЯ "ЭКОНОМБАНК" (подробнее) ИФНС России №1 по г. Москве (подробнее) МКП ИКЖКХ (подробнее) ОАО МОСЭНЕРОГОСБЫТ (подробнее) ООО НСК СТРОЙГАРАНТ (подробнее) ООО "ЮК "БЕНЕВЕРТАТ" (подробнее) Ответчики: ООО "Инвестстрой" (подробнее) Иные лица: Администрация городского округа Солнечногорск Московской области (подробнее) ООО "ТЕХНОПАРК МСК" (подробнее) Судьи дела: Корнелюк Е.С.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