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Инспекции Федеральной налоговой службы по Октябрьскому району города Владимира (далее – уполномоченный орган) обратилась в суд с заявлением о признании должника банкротом в связи непогашенной задолженностью перед бюджетом в общем размере 13 328 095 рублей 24 копейки. Определением Арбитражного суда Владимирской области от 29.03.2021, оставленным без изменения постановлениями Первого арбитражного апелляционного суда от 20.08.2021 и Арбитражного суда Волго-Вятского округа от 23.11.2021, требование признано обоснованным и подлежащим включению в реестр требований кредиторов должника (далее – реестр), в отношении последнего введена процедура наблюдения, утверждён временный управляющий. В кассационной жалобе, поданной в Верховный Суд Российской Федерации, заявитель просит отменить названные судебные акты в части признания обоснованным и включения в реестр требования уполномоченного органа в размере 12 595 311 рублей 28 копеек и направить дело на новое рассмотрение в Арбитражный суд Владимирской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142 Федерального закона от 26.10.2002 № 127-ФЗ «О несостоятельности (банкротстве)», статьями 38, 45 – 47, 69, 70, 80, 88, 89, 100.1, 101 Налогового кодекса Российской Федерации, Обзором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(утверждённого Президиумом Верховного Суда Российской Федерации 20.12.2016), исходили из того, что требование уполномоченного органа подтверждено документально, рассчитано верно и заявлено в установленный законом срок, в связи с чем подлежит включению в реестр.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«АИДИ и 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