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26.04.2021, оставленным без изменения постановлениями Одиннадцатого арбитражного апелляционного суда от 07.07.2021 и Арбитражного суда Поволжского округа от 22.10.2021, заявление общества удовлетворено. В кассационной жалобе управление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выездная проверка в отношении филиала общества «Елшанское управление подземного хранения газа», по результатам выдано предписание об устранении нарушений законодательства о промышленной безопасности опасных производственных объектов. Не согласившись с ненормативным правовым актом управления, общество обратилось в арбитражный суд с заявлением о признании его недействительным.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Федерального закона от 21.07.1997 № 116-ФЗ «О промышленной безопасности опасных производственных объектов», Федерального закона от 31.07.2020 № 247-ФЗ «Об обязательных требованиях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пришли к выводу о том, что оспариваемое предписание выдано обществу незаконно, препятствует осуществлению предпринимательской деятельности юридического лица и незаконно возлагает на заявителя обязанности по устранению нарушений с установленным сроком. Судебные инстанции исходили из того, что срок устранения выявленных нарушений выходит за рамки срока действия обязательных требований промышленной безопасности, указанных в предписании; факт нарушения, указанный в пункте 5 предписания, управлением не подтвержден. Доводы, изложенные в кассационной жалобе, повторяют позицию управления по спору, изложенную в судах трех инстанций, являлись предметом рассмотрения судов и получили надлежащую правовую оценку, не свидетельствуют о неправильном применении ими норм материального и 3 процессуального права, повлиявшем на исход дела или допущенной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Средне-Поволжскому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