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05.02.2022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28.12.2021 № 305-ЭС21-25400, определение Арбитражного суда Московской области от 30.04.2021 и постановление Арбитражного суда Московского округа от 06.09.2021 по делу № А41-10013/2018 о несостоятельности (банкротстве) общества с ограниченной ответственностью «Дубрава»,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(с06.11.2021 по 28.12.2021). В данном случае этот срок истек 30.12.2021.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Цептер Анны Семеновны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