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Качин Роман Сергеевич (далее – конкурсный управляющий должником) обратился в суд с заявлением о признании недействительной сделки между должником по включению последнего в состав участников общества с ограниченной ответственностью «Иреляхское» (далее – общество «Иреляхское»); признании недействительной сделки по выдаче должником согласия на переоформление на общество «Иреляхское» лицензии на пользование недрами ЯКУ 01339 НЭ от 05.06.1997г. с целевым назначением и видами работ «для разведки и добычи полезных ископаемых» (дата окончания 31.12.2084г.); признании недействительными действия Управления по недропользованию по Республике Саха (Якутия) Федерального агентства недропользования по аннулированию лицензии должника на пользование недрами ЯКУ 01339 НЭ от 05.06.1997г. и выдаче лицензии ООО «Иреляхское» на пользование недрами ЯКУ 05469 НЭ. Определением Арбитражного суда города Москвы от 24.04.2020, оставленным без изменения постановлениями Девятого арбитражного апелляционного суда от 29.01.2021 и Арбитражного суда Московского округа от 14.10.2021, оставлено без движения заявление конкурсного управляющего должником об оспаривании сделки, возвращено заявление конкурсного управляющего должником в части признания недействительными действий 2 Управления по недропользованию по Республике Саха (Якутия) Федерального агентства недропользования по аннулированию лицензии должника на пользование недрами от 05.06.1997 ЯКУ 01339 НЭ и выдаче лицензии обществу «Иреляхское» на пользование недрами ЯКУ 05469 НЭ. В кассационной жалобе, поданной в Верховный Суд Российской Федерации, заявитель просит отменить указанное определение суда первой инстанции в части возврата заявления конкурсного управляющего должником, а также постановления судов апелляционной инстанции и округа, направить заявление в указанной части на рассмотрение в Арбитражный суд города Москвы.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Частично возвращая заявление, суд первой инстанции, руководствуясь положениями статей 197 и 198 Арбитражного процессуального кодекса Российской Федерации, статьи 60 Федерального закона от 26.10.2002 № 127-ФЗ «О несостоятельности (банкротстве)», исходил из того, что решения и действия государственных органов не могут быть оспорены и рассмотрены в рамках настоящего обособленного спора. Суды апелляционной инстанции и округа поддержали обжалуемые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публичным акционерным обществом «Банк «ЮГРА» государственной корпорации «Агентство по страхованию вкладов»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