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бубличное акционерное общество «Сбербанк России» обратилось в суд с заявлением о признании недействительным заключенного должником и Шаповаловой Н.В. договора от 25.08.2017 купли-продажи автомобиля MERSEDES BENZ E200, 2016 года выпуска, VIN WDD2130421A073017. Определением Арбитражного суда Республики Адыгея от 05.07.2021 заявление удовлетворено, применены последствия недействительности сделки в виде возврата указанного имущества в конкурсную массу должника, отменены обеспечительные меры, принятые определением Арбитражного суда Республики Адыгея от 28.10.2020. Постановлением Пятнадцатого арбитражного апелляционного суд от 20.08.2021, оставленным без изменения постановлением Арбитражного суда Северо-Кавказского округа от 22.10.2021, отменено определение суда первой инстанции от 05.07.2021 в части распределения судебных расходов, в остальной части судебный акт оставлен без изменения. В кассационной жалобе, поданной в Верховный Суд Российской Федерации, заявитель просит отменить указанные судебные акты и принять новый судебный акт об отказе в удовлетворении требований. Жалоба изучена в пределах изложенных в ней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61.6 Федерального закона от 26.10.2002 № 127-ФЗ «О несостоятельности (банкротстве)», установив совершение оспариваемой сделки заинтересованными лицами с противоправной целью в пределах периода подозрительности при наличии признаков несостоятельности должника в отсутствие надлежащих доказательств реальности встречного исполнения,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 сделки.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заявителя были предметом рассмотрения судов,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Шаповаловой Наталье Вячеславовне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