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04.06.2019 Тимош Александр Сергеевич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Бирюков Евгений Юрьевич. Определением Арбитражного суда Приморского края от 12.04.2021 процедура реализации имущества должника завершена, должник был освобожден от дальнейшего исполнения требований кредиторов, в том числе требований кредиторов, не заявленных при введении процедуры банкротства. Постановлением Пятого арбитражного апелляционного суда от 25.08.2021 определение суда первой инстанции оставлено без изменения. Арбитражный суд Дальневосточного округа постановлением от 01.11.2021 указанные судебные акты оставил без изменения. Общество с ограниченной ответственностью «Мегасах»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2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установив в действиях должника недобросовестного и противоправного поведения, направленного на умышленное уклонение от исполнения обязательств перед кредитором, а также признаков преднамеренного и фиктивного банкротства.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«Мегасах»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