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25.11.2019 Чернов Алексей Александрович признан несостоятельным (банкротом), в отношении него введена процедура реализации имущества гражданина, финансовым управляющим утверждена Ерофеева Елена Алексеевна. Конкурсный кредитор Авдюнина Елена Борисовна обратилась в Арбитражный суд города Санкт-Петербурга и Ленинградской области с заявлением, уточненным в порядке статьи 49 Арбитражного процессуального кодекса Российской Федерации, о признании недействительным договора купли-продажи от 21.11.2018 № 4 транспортного средства Фольксваген Tiguan, 2014 г.в., заключенного между должником и Жуковой Галиной Ивановной, и применении последствий недействительности сделки. Определением Арбитражного суда города Санкт-Петербурга и Ленинградской области от 21.01.2021 оспариваемая сделка признана 2 недействительной, применены последствия недействительности сделки в виде взыскания с Жуковой Г.И. в конкурсную массу должника 940 000 рублей. Постановлением Тринадцатого арбитражного апелляционного суда от 21.05.2021 определение суда первой инстанции оставлено без изменения. Арбитражный суд Северо-Западного округа постановлением от 22.10.2021 указанные судебные акты оставил без изменения. Чернова Елена Николаевна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пунктом 2 статьи 61.2, статьями 61.6, 213.26 Федерального закона от 26.10.2002 № 127-ФЗ «О несостоятельности (банкротстве)», разъяснениями, изложенными в пунктах 8 и 9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доказанности заявителем наличия совокупности обстоятельств, необходимой для признания спорной сделки недействительной как совершенной с целью причинения вреда имущественным правам кредиторов. В частности, судами установлено, что автомобиль, находившийся в общей совместной собственности супругов (бывших супругов), отчужден в пользу заинтересованного лица, по цене ниже рыночной стоимости, при наличии у должника неисполненных денежных обязательств перед кредиторами. Права и интересы заявительницы оспариваемыми судебными актами не нарушены, поскольку как бывшая супруга должника она имеет право на получение части денежных средств в порядке, предусмотренном пунктом 7 статьи 213.26 Федерального закона «О несостоятельности (банкротстве)».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Черновой Елене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