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2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судебным актом является постановление Арбитражного суда Северо-Кавказского округа, принятое и вступившее в законную силу 23.11.2021, следовательно, срок на подачу кассационной жалобы истек 24.01.2022 (с учетом выходных дней).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01.02.2021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управление ссылается на получение копии постановления суда округа 30.11.2021 и нерабочие праздничные дни с 31.12.2021 по 09.01.2022. Между тем приведенные заявителем доводы не подтверждают наличия объективных причин, препятствовавших изготовлению в установленный законом срок кассационной жалобы, следовательно, не являются основанием для восстановления пропущенного срока. Как следует из информации, размещенной в «Картотеке арбитражных дел» в сети Интернет, полный текст постановления суда округа опубликован в общедоступной базе судебных актов 24.11.2021, инициатором кассационного обжалования являлся сам заявитель, который, зная о состоявшихся судебных актах и намереваясь их обжаловать, имел реальную возможность в установленный законом срок подготовить и направить в адрес Верховного Суда Российской Федерации кассационную жалобу. При этом арбитражным процессуальным законодательством предусмотрено исчисление срока на обжалование с момента вступления 3 в законную силу последнего обжалуемого судебного акта, а не с момента его получения. Оснований для продления срока на обжалование на период длительных выходных и праздничных дней не имеется. В силу части 3 статьи 113 АПК РФ нерабочие дни не включаются только в сроки, исчисляемые днями, в то время как срок на подачу кассационной жалобы, предусмотренный статьей 291.2 АПК РФ, к таковым не относится. В отсутствие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действующим законодательством, ходатайство заявителя о восстановлении пропущенного процессуального срока удовлетворению не подлежит.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При изложенных обстоятельствах кассационная жалоба подлежит возвращению без рассмотрения по существу в соответствии с пунктом 3 части 1 статьи 291.5 АПК РФ. Руководствуясь статьями 117,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Территориального управления Федерального агентства по управлению государственным имуществом в Карачаево-Черкесской Республике о восстановлении пропущенного процессуального срока. Кассационную жалобу Территориального управления Федерального агентства по управлению государственным имуществом в Карачаево-Черкесской Республике на решение Арбитражного суда Карачаево-Черкесской Республики от 10.03.2021, постановление Шестнадцатого арбитражного апелляционного суда от 30.07.2021 и постановление Арбитражного суда Северо-Кавказского округа от 23.11.2021 по делу № А25-597/2020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