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«Глобал Техно Логистик» удовлетворить. Предоставить обществу с ограниченной ответственностью «Глобал Техно Логистик»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Иркутской области от 05.04.2021 по делу № А19-16737/2020, постановление Четвертого арбитражного апелляционного суда от 25.06.2021 и постановление Арбитражного суда Восточно-Сибирского округа от 22.10.2021 по тому же делу. Судья Верховного Суда Российской Федерации Е.Н. Зарубина Суд: Верховный Суд РФ (подробнее) Истцы: ООО "АФГ-Лоджистик" (подробнее) Ответчики: ООО "Глобал техно логистик" (подробнее) ООО "Глобал Техно Лоджистик"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