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Шелякиной Инны Владимировны финансовый управляющий Рыжков Сергей Владимирович обратился в Арбитражный суд Липецкой области с заявлением о признании недействительной сделкой договора дарения жилого помещения от 10.04.2014, заключенного между Шелякиным Олегом Юрьевичем и должником, действующей от лица несовершеннолетнего сына Шелякина Сергея Олеговича, и применении последствий недействительности сделки. Определением Арбитражного суда Липецкой области от 22.03.2021 заявление финансового управляющего удовлетворено частично. Признан недействительным договор дарения от 10.02.2014, применены последствия недействительности сделки в виде возврата в собственность Шелякина О.Ю. комнаты площадью 13,3 кв. м, расположенной по адресу: г. Липецк, ул. 15-й микрорайон, д. 1, корп. 4, блок 31, ком. 3. В удовлетворении заявления в остальной части отказано. Постановлением Девятнадцатого арбитражного апелляционного суда от 12.07.2021 определение суда первой инстанции оставлено без изменения. 2 Арбитражный суд Центрального округа постановлением от 20.10.2021 указанные судебные акты оставил без изменения. Шелякин Сергей Олегович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10, 168 Гражданского кодекса Российской Федерации, статьями 213.25, 213.26 Федерального закона от 26.10.2002 № 127-ФЗ «О несостоятельности (банкротстве)», статьей 34 Семейного кодекса Российской Федерации и исходили из доказанности наличия признаков злоупотребления правом при совершении сделки, направленной на вывод имущества должника в целях недопущения обращения на него взыскания кредиторами, признав срок исковой давности не пропущенным. В частности, суды установили, что оспариваемая безвозмездная сделка совершена между заинтересованными лицами (близкими родственниками), при наличии у должника неисполненных обязательств, с целью вывода общего имущества супругов и предотвращения возможного обращения на него взыскания по требованиям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Шелякину Сергею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