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Зенину Сергею Юрьевичу срок подачи кассационной жалобы на постановление Десятого арбитражного апелляционного суда от 08.09.2021 и постановление Арбитражного суда Московского округа от 26.11.2021 по делу № А41-55635/2020 Арбитражного суда Московской области.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