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Шаклеина Сергея Алексеевича в Арбитражный суд Пермского края обратился кредитор – акционерное общество «Управляющая компания «Агидель» с заявлением о признании незаконным бездействия финансового управляющего имуществом должника Седельского Павла Николаевича, выразившегося в нарушении сроков проведения описи и оценки имущества должника; уклонении от обязанности по составлению финансового анализа деятельности должника, подготовке заключения о наличии (отсутствии) признаков преднамеренного и (или) фиктивного банкротства; невключении в состав имущества должника долей участия в юридических лицах; неоспаривании сделок должника, связанных с продажей долей участия должника в юридических лицах; непринятии мер для выявления общего имущества супругов, а также имущества, принадлежащего супруге должника; и отстранении Седельского П.Н. от исполнения обязанностей финансового управляющего в данном деле о банкротстве. 2 К участию в обособленном споре в качестве третьих лиц, не заявляющих самостоятельных требований относительно предмета спора, привлечены Союз «Саморегулируемая организация арбитражных управляющих «Альянс», Управление Федеральной службы государственной регистрации, кадастра и картографии по Пермскому краю. Определением Арбитражного суда Пермского края от 16.03.2021 жалоба кредитора удовлетворена частично: признаны незаконными действия (бездействие) финансового управляющего Седельского П.Н., выразившиеся в ненадлежащем проведении анализа признаков преднамеренного и (или) фиктивного банкротства, анализа финансового состояния должника, неоспаривании сделок должника по продаже долей участия должника в юридических лицах; в удовлетворении жалобы в остальной части и в отстранении Седельского П.Н. от исполнения обязанностей финансового управляющего отказано. Постановлением Семнадцатого арбитражного апелляционного суда от 15.06.2021 определение суда первой инстанции оставлено без изменения. Арбитражный суд Уральского округа постановлением от 18.10.2021 указанные судебные акты в части отказа в удовлетворении жалобы (заявления) отменил. Признал ненадлежащим исполнение Седельским П.Н. обязанностей финансового управляющего имуществом должника в части соблюдения сроков проведения описи и оценки имущества должника; нарушения разумного срока включения в конкурсную массу долей в уставных капиталах обществ с ограниченной ответственностью «Авто Республика» и «Авторитейл Групп»; несвоевременного направления запросов в отношении имущества супруги должника; непринятия мер по поиску имущества должника за рубежом. Отстранил Седельского П.Н. от исполнения обязанностей финансового управляющего имуществом должника. Вопрос об утверждении финансового управляющего имуществом должника направил на рассмотрение в Арбитражный суд Пермского края. В остальной части указанные судебные акты оставил без изменения. Финансовый управляющий имуществом должника Седельский Павел Николаевич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3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жалобу кредитора частично, суды первой и апелляционной инстанций руководствовались положениями статей 20.3, 60, 213.9, 213.25 Федерального закона от 26.10.2002 № 127-ФЗ «О несостоятельности (банкротстве)» и исходили из наличия оснований для признания незаконными в части действий (бездействия) финансового управляющего. Удовлетворяя жалобу кредитора в полном объеме, окружной суд исходил из наличия в действиях (бездействии) финансового управляющего нарушений, не отвечающих интересам кредиторов, ограничивающих возможность осуществления ими контроля за деятельностью финансового управляющего, признав ненадлежащим исполнение Седельским П.Н. обязанностей финансового управляющего имуществом должника. Учитывая совокупность установленных по спору обстоятельств, касающихся деятельности Седельского П.Н. в статусе финансового управляющего имуществом должника, признав, что к исполнению своих обязанностей он подошел формально, его действия не соответствовали поведению добросовестного и разумного арбитражного управляющего, находящегося в сходных обстоятельствах в рамках стандартной практики антикризисного управления, повлекли нарушение прав и законных интересов кредиторов, а также возможное причинение им убытков, окружной суд признал наличие оснований для отстранения Седельского П.Н. от исполнения обязанностей финансового управляющего имуществом должника с учетом пункта 12 статьи 213.9 и пункта 5 статьи 83 Федерального закона «О несостоятельности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4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Седельскому Павлу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