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«Битумаст» (далее – общество) обратилось в Арбитражный суд города Москвы с заявлением к Центральной энергетической таможне (далее – таможенный орган) о признании незаконными и отмене постановлений от 27.04.2020 № 10006000-65/2020, № 10006000-63/2020, № 10006000-64/2020 о привлечении к административной ответственности, предусмотренной частью 1 статьи 16.2 Кодекса Российской Федерации об административных правонарушениях (далее – КоАП РФ), а также решений Федеральной таможенной службы (далее – ФТС России) от 07.10.2020 № 10000000/65ю/121А, № 100000000/63ю/119А, № 100000000/64ю/120А. Решением Арбитражного суда города Москвы от 09.02.2021, оставленным без изменения постановлением Девятого арбитражного апелляционного суда от 06.04.2021, обществу отказано в удовлетворении заявленных требований. Арбитражный суд Московского округа постановлением от 31.08.2021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27.12.2021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постановлениями таможенного органа от 27.04.2020 № 10006000-65/2020, № 10006000-63/2020, № 10006000-64/2020 общество привлечено к административной ответственности, предусмотренной частью 1 статьи 16.2 КоАП РФ, с назначением наказания в виде административных штрафов в соответствующих размерах. Решениями ФТС России от 07.10.2020 № 10000000/65ю/121А, № 100000000/63ю/119А, № 100000000/64ю/120А, вынесенными по жалобам общества, указанные постановления таможенного органа оставлены без изменения. Не согласившись с указанными постановлениями таможенного органа и решениями ФТС России, общество оспорило их в арбитражном суде. Оценив представленным в материалы дел доказательства и установив, что общество в соответствии с внешнеторговым договором поставки от 17.02.2016 № 58, заключенным с ТОО «Нуртау-А» (Республика Казахстан), осуществило железнодорожным транспортом перемещение с территории Российской Федерации в Республику Казахстан товаров - мастики битумной изоляционной, кровельной, резинобитумной, праймер битумный, которые являются нефтепродуктами, подлежащими классификации в товарной подсубпозиции 2715 00 000 0 ТН ВЭД ЕАЭС, не задекларировав их в таможенном органе в установленном порядке,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16.2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постановления таможенного органа, а, соответственно, и решения ФТС России, отказав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совершением обществом вмененного правонарушения. Судебная практика, на которую ссылается общество, указывая на свое заблуждение относительно порядка декларирования спорного товара, касается иных фактических обстоятельств по сравнению с обстоятельствами, установленными судами при рассмотрении настоящего дела. Как следует из материалов дела, вывоз спорного товара осуществлен обществом в январе, феврале, мае 2019 без предъявления товара таможенному органу, а попытка подать статистическую форму учета осуществлена обществом только в октябре 2019 - спустя 9 месяцев после отгрузки первой партии товара. Таким образом, вывозя спорный товар, общество не подавало в таможенный орган ни статистические формы учета, ни таможенные декларации; спорный товар не предъявлялся таможенному органу, что опровергает доводы общества о его заблуждении в том, как именно должен оформляться вывоз спорного товара. Обстоятельств, свидетельствующих о заблуждении общества в отношении порядка декларирования спорного товара, суды не установили.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"БИТУМАСТ" (подробнее) ООО "БИТУМАСТ", 7805600821 (подробнее) Ответчики: Федеральная таможенная служба РФ (подробнее) ЦЕНТРАЛЬНАЯ ЭНЕРГЕТИЧЕСКАЯ ТАМОЖНЯ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