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Апатиты</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307-ЭС21-27809 ОПРЕДЕЛЕНИ Е г. Москва 07.02.2022 Судья Верховного Суда Российской Федерации Першутов А.Г., изучив кассационную жалобу муниципального казенного учреждения города Апатиты «Управление городского хозяйства» на решение Арбитражного суда Мурманской области от 28.01.2021, постановление Тринадцатого арбитражного апелляционного суда от 07.06.2021, постановление Арбитражного суда Северо- Западного округа от 11.10.2021 по делу № А42-7680/2020 по иску Заместителя прокурора Мурманской области в публичных интересах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28.01.2021, оставленным без изменения постановлением Тринадцатого арбитражного апелляционного суда от 07.06.2021, иск удовлетворен. Арбитражный суд Северо-Западного округа постановлением от 11.10.2021 оставил без изменения указанные судебные акты. Учреждение обратилось в Верховный Суд Российской Федерации с кассационной жалобой, в которой просит отменить принятые судебные акты судов,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Исследовав и оценив представленные в материалы дела доказательства в их совокупности и взаимосвязи, руководствуясь положениями Гражданского кодекса Российской Федерации, Федерального закона от 12.01.1996 № 8-ФЗ «О погребении и похоронном деле», Федерального закона от 06.10.2003 № 131-ФЗ «Об общих принципах организации местного самоуправления в Российской Федерации», суды пришли к выводу о наличии оснований для удовлетворения иска в связи с несоответствием спорного контракта требованиям закона. 3 При этом суды исходили из того, что наделение предпринимателя путем заключения контракта статусом и полномочиями специализированной службы по вопросам похоронного дела противоречит действующему законодательству. Доводы жалобы сводятся к несогласию учреждения с установленными судами фактическими обстоятельствами дела и оценкой доказательств, не подтверждают существенных нарушений норм материального и (или) процессуального права, которые могли повлиять на исход дела и являться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