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«ЭрДжиБи-интернэшнл» (далее – Общество) обратилось в Арбитражный суд города Москвы с иском к обществу с ограниченной ответственностью «Прогресс» (далее – Компания) о взыскании 6 516 600 рублей убытков. Решением Арбитражного суда города Москвы от 02.03.2021, оставленным без изменения постановлением Девятого арбитражного апелляционного суда от 24.06.2021 и постановлением Арбитражного суда Московского округа от 12.10.2021,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указывает, что при вынесении обжалуемых судебных актов не были учтены выводы, изложенные в судебных актах по делу № А40-162766/2018.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результатам проверки в отношении Компании Симоновской межрайонной прокуратурой г. Москвы было вынесено представление об устранении нарушений требований федерального законодательства от 28.06.2018 № 7-2-2018, которым было установлено, что ответчиком неправомерно прекращено электроснабжение энергопринимающих устройств потребителей, в том числе истца, а также не предпринимались меры по ремонту и восстановлению работы электросетевого хозяйства, что явилось причиной нарушения правил недискриминационного доступа к услугам по передаче электрической энергии. В обоснование требований Общество указало, что в рамках проведенной Симоновской межрайонной прокуратурой г. Москвы проверки было установлено потерпевшее от действий (бездействия) Компании лицо – Общество, которому был причинены убытки ввиду необходимости приобретения (аренды) электротрансформатора и топлива для его работы за период с 26.07.2017 по август 2018 с целью обеспечения электроснабжения арендуемых помещений, расположенных по адресу: Москва, ул. Нагатинская, д. 16. Исследовав и оценив по правилам статьи 71 АПК РФ представленные доказательства, руководствуясь статьями 15, 393 Гражданского кодекса Российской Федерации, суды отказали в удовлетворении требований, ввиду недоказанности совокупности условий для привлечения компании к гражданско- правовой ответственности в виде взыскания убытков. Судебными инстанциями учтено, что Компания не является собственником или законным владельцем объекта электросетевого хозяйства; также ответчик не является виновным лицом в препятствовании перетоку электроэнергии к электропринимающим установкам Общества (данные обстоятельства подтверждены судебными актами по делу № А40-271672/2018). Ссылка Общества на решение Арбитражного суда города Москвы от 13.12.2018 по делу № А40-162766/2018 правомерно отклонена судами, поскольку в судебных актах по названному делу основанием признания вины Компании и установления причинно-следственной связи между нарушениями и причиненными убытками был протокол от 16.08.2018 об административном правонарушении № 4-9.21-1026/77-18 Управления ФАС по г. Москве. Вместе с тем, решением Арбитражного суда города Москвы от 31.01.2019 по делу № А40-271672/2018 постановление, вынесенное на основании протокола 3 от 16.08.2018, было отменено как незаконное; Общество участвовало в качестве третьего лица в данном деле.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«ЭрДжиБи-интернэшнл»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