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финансовый управляющий его имуществом ФИО2 обратился в Арбитражный суд Омской области с заявлением о признании недействительным договора купли-продажи жилого дома с земельным участком от 26.12.2016, заключенного между должником и ФИО3, и применении последствий недействительности сделки в виде возвращения выбывшего по недействительной сделке имущества в конкурсную массу должника. Определением Арбитражного суда Омской области от 26.06.2020 производство по заявлению финансового управляющего ФИО2 о признании недействительной сделки прекращено в связи со смертью ФИО3 Постановлением Восьмого арбитражного апелляционного от 05.08.2020 определение Арбитражного суда Омской области от 26.06.2020 отменено, обособленный спор направлен на новое рассмотрение в суд первой инстанции. При новом рассмотрении спора финансовый управляющий ФИО2 уточнил заявленные требования и просил признать недействительными договор купли-продажи жилого дома с земельным участком от 26.12.2016, заключенный между ФИО1 и ФИО3, и договор купли-продажи жилого дома с земельным участком от 23.12.2019, заключенный междуФИО3 и ФИО4, и применить последствия недействительности сделок в виде возвращения от ФИО4 выбывшего имущества в конкурсную массу должника. К участию в обособленном споре в качестве соответчика привлечен ФИО4 Определением Арбитражного суда Омской области от 20.02.2021 заявление финансового управляющего удовлетворено. Признана недействительной единая сделка по заключению договоров купли-продажи жилого дома с земельным участком и применены последствия недействительности сделки в виде обязания ФИО4 возвратить в конкурсную массу должника выбывшее имущество. Постановлением Восьмого арбитражного апелляционного судаот 06.07.2021 определение суда первой инстанции оставлено без изменения. Арбитражный суд Западно-Сибирского округа постановлениемот 15.10.2021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требование финансового управляющего, суды руководствовались положениями пункта 2 статьи 61.2, статьями 61.6, 61.9, 213.1, 213.32 Федерального закона от 26.10.2002 № 127-ФЗ«О несостоятельности (банкротстве)», статьями 10 , 167 , 168 , 170 Гражданского кодекса Российской Федерации, разъяснениями, изложенными в пунктах 1, 5, 7, 8 постановления Пленума Высшего Арбитражного Суда Российской Федерации от 23.12.2010 № 63 «О некоторых вопросах, связанных с применениемглавы III.1 Федерального закона «О несостоятельности (банкротстве)»,пункте 86 постановления Пленума Верховного Суда Российской Федерацииот 23.06.2015 № 25 «О применении судами некоторых положений раздела I части первой Гражданского кодекса Российской Федерации», и исходили из доказанности наличия совокупности условий, необходимой для признания недействительной единой сделки по отчуждению имущества без встречного предоставления, характеризующейся общим умыслом ее участников на вывод активов должника в преддверии его банкротства.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Арбитражный суд Западно-Сибирского округа (подробнее) Ассоциация "Региональная саморегулируемая организация профессиональных арбитражных управляющих" (подробнее) Ассоциация "Саморегулируемая организация арбитражных управляющих "Меркурий" (подробнее) Инспекция Гостехнадзора Омской области (подробнее) Министерство сельского хозяйства и продовольствия Омской области (подробнее) МИФНС №6 по Омской области (подробнее) Омский областной суд (подробнее) ПАО "Сбербанк России" (подробнее) ПАО Социальный коммерческий банк Приморья "Примсоцбанк" (подробнее) Подразделение по вопросам миграции УМВД России по Омской области (подробнее) СРО Ассоциация " арбитражных управляющих "Меркурий" (подробнее) Управление Государственной инспекции безопасности дорожного движения полиции Министерства внутренних дел России по Омской области (подробнее) Управление ЗАГС Главного государственно-правового управления Омской области (подробнее) Управление Федеральной службы государственной регистрации, кадастра и картографии по Омской области (подробнее) УФССП по Омской области (подробнее) Филиал ФБГУ "ФКП Росреестра" по Омской области (подробнее) Финансовый управляющий Юров Сергей Валентинович (подробнее) ф/у Вайсберг А.П. (подробнее) ф/у Юров С.В.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