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акционерное общество «Киви» и конкурсный управляющий ФИО2 обратились в суд с заявлениями, впоследствии объединёнными в одно производство для совместного рассмотрения, к ФИО3 и ФИО4 о взыскании убытков. Определением Арбитражного суда Республики Башкортостан от 09.12.2019, оставленным без изменения постановлениями Восемнадцатого арбитражного апелляционного суда от 21.02.2020 и Арбитражного суда Уральского округа от 22.06.2020, заявления удовлетворены частично, с ФИО3 в конкурсную массу должника взыскано 117 117 000 рублей, отказано в удовлетворении остальной части заявлений. В кассационных жалобах, поданных в Верховный Суд Российской Федерации, заявители просят отменить указанные судебные акты, отказать в удовлетворении заявлений.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в обжалуемой части,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статьи 15 Гражданского кодекса Российской Федерации, статей 20.3 и 20.4 Федерального закона от 26.10.2002 № 127-ФЗ «О несостоятельности (банкротстве)», исходили из доказанности причинно- следственной связи между действиями (бездействием) ФИО3 и убытками на стороне должника в указанном размере, указав на отсутствие доказательств принятия ФИО3 достаточных мер для сохранения имущества должника, в связи с чем удовлетворили заявление залогового кредитора о взыскании убытков в размере реальной стоимости утраченного имущества с арбитражного управляющего ФИО3. Выводы судов соответствуют нормам права, оснований для переоценки выводов судов по доводам жалоб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заявителей были предметом рассмотрения судов и получили надлежащую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«Страховая компания «Арсеналъ» и саморегулируемой организации «Союз менеджеров и арбитражных управляющих»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Администрация МО г. Салехард (подробнее) АО "Киви" (подробнее) ЗАО "АЛОЙЛ" (подробнее) ООО "Гефест" (подробнее) ООО Коммерческий Банк "Юниаструм Банк" (подробнее) ООО "Русфинанс Банк" (подробнее) ПАО Восточный экспресс банк (подробнее) Иные лица: Конкурсный управляющий Якупов Рафаэль Аглямутдинович (подробнее) Межрайонная ИФНС №31 по РБ (подробнее) НП "Союз менеджеров и антикризисных управляющих" (подробнее) саморегулируемая организация союз менеджеров и арбитражных управляющих (подробнее) САМОРЕГУЛИРУЕМАЯ ОРГАНИЗАЦИЯ "СОЮЗ МЕНЕДЖЕРОВ И АРБИТРАЖНЫХ УПРАВЛЯЮЩИХ" (подробнее) САУ "СРО "ДЕЛО" (подробнее) Управление Росреестр по РБ (подробнее) Судьи дела: Корнелюк Е.С. (судья)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