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обратился в суд с иском о привлечении к субсидиарной ответственности по обязательствам общества с ограниченной ответственностью «Завод-ПМ» (далее – должник) его учредителя ФИО3 и взыскании с него 3 798 391 рубля 45 копеек. Решением Арбитражного суда Курганской области от 20.05.2021, оставленным без изменения постановлениями Восемнадцатого арбитражного апелляционного суда от 16.08.2021 и Арбитражного суда Уральского округа от 25.10.2021, в удовлетворении искового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суды, руководствуясь статьёй 199 Гражданского кодекса Российской Федерации, пунктом 4 статьи 10 Федерального закона от 26.10.2002 № 127-ФЗ «О несостоятельности (банкротстве)», исходили из отсутствия оснований для привлечения учредителя к субсидиарной ответственности ввиду недоказанности причинно-следственной связи между его действиями (бездействием) и невозможностью получения кредиторами исполнения своих обязательств за счёт имущества должника.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Учредитель "Щучанский завод противопожарного машиностроения" Айвазян Беник Григорьевич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