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«Монумент Девелопмент» в лице конкурсного управляющего ФИО1 обратилось в Арбитражный суд города Москвы с заявлением о назначении процедуры распределения обнаруженного имущества ликвидированного юридического лица – ООО «Прайд-М». Решением Арбитражного суда города Москвы от 03.12.2020, оставленным без изменения постановлением Девятого арбитражного апелляционного суда от 18.02.2021 и постановлением Арбитражного суда Московского округа от 05.07.2021, в удовлетворении требований отказано. Не согласившись с принятыми судебными актами, ООО «Монумент Девелопмент» в лице конкурсного управляющего ФИО1 и Государственная корпорация «Агентство по страхованию вкладов» в лице представителя конкурсного управляющего ПАО «М2М Прайвет Банк» обратились в Верховный Суд Российской Федерации с кассационными жалобами, в которых просят их отменить, ссылаясь на существенное нарушение судами норм материального и процессуального права. Определением Верховного Суда Российской Федерации от 06.12.2021 № 305-ЭС21-19154 жалобы общества с ограниченной ответственностью «Монумент Девелопмент» в лице конкурсного управляющего ФИО1 и публичного акционерного общества «М2М Прайвет Банк» в лице Государственной корпорации «Агентство по страхованию вкладов» вместе с делом № А40-160555/2020 переданы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27.01.2022 на 10 часов 30 минут. В Верховный Суд Российской Федерации поступило ходатайство публичного акционерного общества «М2М Прайвет Банк» в лице Государственной корпорации «Агентство по страхованию вкладов» об участии в судебном заседании Судебной коллегии по экономическим спорам Верховного Суда Российской Федерации путем использования систем веб- конференции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Руководствуясь статьями 153.2 , 159 ,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«М2М Прайвет Банк» в лице Государственной корпорации «Агентство по страхованию вкладов» об участии в судебном заседании Судебной коллегии по экономическим спорам Верховного Суда Российской Федерации путем использования систем веб- конференции (в режиме онлайн) удовлетворить. Судья Верховного Суда Российской Федерации Н.С. Чучунова Суд: Верховный Суд РФ (подробнее) Истцы: К/у Кручинина М.В. (подробнее) ООО "МОНУМЕНТ ДЕВЕЛОПМЕНТ" (подробнее) ООО "Финансово-Торговая компания" (подробнее) ПАО "М2М Прайвет Банк" (подробнее) Ответчики: ООО "Прайд-М" (подробнее) ПАО М2М Прайвет Банк " (подробнее) Судьи дела: Чучунова Н.С. (судья) (подробнее) Последние документы по делу: Определение от 24 января 2022 г. по делу № А40-160555/2020 Определение от 6 декабря 2021 г. по делу № А40-160555/2020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