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05.05.2021, оставленным без изменения постановлением Первого арбитражного апелляционного суда от 01.07.2021 и постановлением Арбитражного суда Волго-Вятского округа от 07.10.2021, производство по заявлению гражданки Никитиной О.В. о признании ее несостоятельной (банкротом) прекращено. В кассационной жалобе Никитина О.В. просит об отмене судебных актов, ссылаясь на отсутствие возможности представить дополнительные доказательства по делу вследствие принятия определения судом первой инстанции в период нерабочих дней и неосновательное непривлечение к участию в деле третьих лиц.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несоблюдение заявителем требований к поданному заявлению, исключающие в силу статей 213.4, 213.6 Федерального закона от 26.10.2002 № 127-ФЗ «О несостоятельности (банкротстве)» его рассмотрение по существу, в связи с чем применили предусмотренные абзацем 8 пункта 1 статьи 57 этого Закона последствия. Доводы заявителя не связаны с выводами судов и не влекут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Никитиной О.В.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