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Киселева Алла Леонидовна (далее – предприниматель Киселева А.Л.) обратилась в Арбитражный суд Новгородской области с иском, уточненным в порядке статьи 49 Арбитражно-процессуального кодекса Российской Федерации (далее – АПК РФ), к индивидуальному предпринимателю Коню Константину Владимировичу (далее – предприниматель Конь К.В.) о взыскании 832 170 рублей 04 копеек неосновательного обогащения в связи с использованием нежилого помещения (кадастровый номер 53:23:7911601:1050) площадью 124,5 кв. м по адресу: г. Великий Новгород, ул. Большая Санкт-Петербургская, д. 39 за период с 20.06.2017 по 15.10.2019.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Путенихин Дмитрий Игоревич, Комитет по ценовой и тарифной политике Новгородской области. 2 Решением Арбитражного суда Новгородской области от 01.03.2021, оставленным без изменения постановлением Четырнадцатого арбитражного апелляционного суда от 25.05.2021 и постановлением Арбитражного суда Северо- Западного округа от 04.10.2021,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указывает, что вывод судов о том, что помещение и оборудование образуют сложную вещь, опровергается собранными по делу доказательствами и ранее вынесенными решениями арбитражных судов, имеющих преюдициальное значении для настоящего спора (в частности дела № А44-5233/2018 и А44-8621/2019). Предприниматель Киселева А.Л. настаивает на неправомерности выводов судов о том, что ответчик не извлек дохода и не получил экономической выгоды от использования помещения истца при размещении оборудования, а также о том, что какие-либо расходы по использованию спорного помещения не учитывались при утверждении ответчику тарифа на услуги по передаче электрической энергии.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акционерное общество «Корпорация Сплав» (продавец), Бостан Сергей Михайлович (покупатель-1) и предприниматель Киселева А.Л. (покупатель-2) заключили договор купли-продажи недвижимого имущества от 17.01.2013, на основании которого приобрели в собственность здание торгово-развлекательного центра с кадастровым номером 53:23:7911601:204 (ранее присвоенный номер 53:23:7911601:0124:37668), расположенное по адресу: г. Великий Новгород, ул. Большая Санкт- Петербургская, д. 39. Государственная регистрация права общей долевой собственности предпринимателя Киселевой А.Л. и Бостана С.М. на указанное здание произведена 29.01.2013. В результате раздела объекта недвижимости были образованы два помещения: помещение с кадастровым номером 53:23:7911601:1000 площадью 6721,3 кв. м и помещение 53:23:7911601:1001 площадью 1566,9 кв. м. 3 По соглашению предпринимателя Киселевой А.Л. и Бостана С.М. от 03.06.2014 им принадлежат равные доли в праве общей собственности на означенные помещения. Согласно сведениям Единого государственного реестра недвижимости (далее – ЕГРН) государственная регистрация права общей долевой собственности предпринимателя Киселевой А.Л. и Бостана С.М. на указанные помещения произведена 21.07.2014. Как установлено вступившими в законную силу судебными актами по делу № А44-5233/2018 с участием сторон настоящего спора, в ходе обследования помещений предпринимателем Киселевой А.Л. было выявлено, что часть помещения с кадастровым номером 53:23:7911601:1000 на первом этаже здания занята электрооборудованием предпринимателя Коня К.В.; в подтверждение правомерности использования объекта последний указал, что является собственником нежилого помещения площадью 125,8 кв. м с кадастровым номером 53:23:7911601:1050; представил выписку из ЕГРН от 17.04.2018, согласно которой право собственности ответчика зарегистрировано 20.06.2017. Решением Арбитражного суда Новгородской области от 29.12.2018 по делу № А44-5233/2018 рассмотрен спор о правах на помещение площадью 125,8 кв. м: на предпринимателя Коня К.В. возложена обязанность передать предпринимателю Киселевой А.Л. названное помещение. Данное решение исполнено 15.10.2019. Предприниматель Киселева А.Л., ссылаясь на то, что предприниматель Конь К.В. в период с момента регистрации права собственности в ЕГРН (20.06.2017) по 15.10.2019 неправомерно пользовался принадлежащим ей помещением, располагая в нем свое электрооборудование ТП-1,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303, 1102, 1105 Гражданского кодекса Российской Федерации, статьей 26 Федерального закона от 26.03.2003 № 35-ФЗ «Об электроэнергетике» пунктом 6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27.12.2004 № 861, суды отказали в удовлетворении требований, придя к выводу , что истец не подтвердил как возникновение на стороне ответчика неосновательного обогащения, так и получение (возможность получения) им дохода от использования помещения, в том числе в размере рыночной стоимости арендной платы. Судами установлено, что на момент приобретения истцом права собственности на нежилое встроенное помещение трансформаторная подстанция (ТП-1) с входящим в ее состав электрооборудованием и иным вспомогательным имуществом уже располагалось в спорном помещении и использовалось для энергоснабжения объектов потребителей торгового центра (в том числе предпринимателя Киселевой А.Л.), а также иных потребителей, получающих электрическую энергию через сети здания. Самостоятельное использование электрического оборудования вне указанного объекта невозможно, электрическое оборудование и объект образуют сложную вещь- трансформаторную подстанцию, через которую осуществляется переток электроэнергии; трансформаторная подстанция имеет специальное функциональное назначение - 4 обеспечение электроэнергией присоединенных к ней потребителей и представляет собой единый имущественный и технологический комплекс. Согласно пункту 6 Правил собственники и иные законные владельцы объектов электросетевого хозяйства, через которые опосредованно присоединено к электрическим сетям сетевой организации энергопринимающее устройство потребителя, не вправе препятствовать перетоку через их объекты электрической энергии для такого потребителя и требовать за это оплату.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Киселевой Аллы Леонидовны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