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Медоева З.Д. обратилась в суд с заявлением о признании незаконными действий арбитражного управляющего Калюжина Дмитрия Николаевича. Определением Арбитражного суда Республики Северная Осетия – Алания от 02.10.2019, оставленным без изменения постановлениями Шестнадцатого арбитражного апелляционного суда от 09.12.2019 и Арбитражного суда Северо-Кавказского округа от 25.02.2020, в удовлетворении заявленных требований отказано. Медоева З.Д. обратилась с заявлением о пересмотре определения от 02.10.2019 по вновь открывшимся обстоятельствам. Определением Арбитражного суда Республики Северная Осетия – Алания от 25.01.2021, оставленным без изменения постановлениями Шестнадцатого арбитражного апелляционного суда от 21.04.2021 и Арбитражного суда 2 Северо-Кавказского округа от 21.07.2021, отказано в удовлетворении заявления о пересмотре судебного акта. Впоследствии Медоева З.Д. обратилась в суд округа с заявлением о разъяснении постановления от 21.07.2021. Определением Арбитражного суда Северо-Кавказского округа от 26.08.2021, оставленным без изменения определением Арбитражного суда Северо-Кавказского округа от 26.11.2021, отказано в удовлетворении заявления о разъяснении судебного акта. 25 января 2022 года через электронный сервис «Мой Арбитр» заявитель обратился в Верховный Суд Российской Федерации с кассационной жалобой на определение Арбитражного суда Республики Северная Осетия – Алания от 25.01.2021, постановление Шестнадцатого арбитражного апелляционного суда от 21.04.2021, постановление Арбитражного суда Северо-Кавказского округа от 21.07.2021 определение Арбитражного суда Северо-Кавказского округа от 26.08.2021 и определение Арбитражного суда Северо-Кавказского округа от 26.11.2021 по делу № А61-264/2016.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соответствии с частью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судьёй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части обжалования определения суда первой инстанции от 25.01.2021, касающегося рассмотрения заявления о пересмотре судебного по вновь открывшимся обстоятельствам и оставленного без изменения постановлениями судов апелляционной инстанции от 21.04.2021 и округа от 21.07.2021, настоящая жалоба подана с пропуском как двухмесячного процессуального срока на обжалование указанных судебных актов, так и пресекательного шестимесячного срока, в пределах которого срок подачи кассационной жалобы в данной части может быть восстановлен. При таких обстоятельствах ходатайство о восстановлении пропущенного срока на обжалование судебных актов суда первой инстанции от 25.01.2021, апелляционной инстанции от 21.04.2021 и окружного суда от 21.07.2021 следует оставить без удовлетворения, а кассационную жалобу в названной части – возвратить заявителю. 3 В части обжалования определений суда округа от 26.08.2021 и от 26.11.2021 настоящая жалоба подана в пределах двухмесячного процессуального срока и подлежит рассмотрению. В связи с неразрывностью текста кассационная жалоба в части, признанной подлежащей возврату, остается в материалах кассационного производства. Руководствуясь статьей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Медоевой Залины Джамболатовны о восстановлении пропущенного процессуального срока отказать. Кассационную жалобу Медоевой Залины Джамболатовны в части обжалования определения Арбитражного суда Республики Северная Осетия – Алания от 25.01.2021, постановление Шестнадцатого арбитражного апелляционного суда от 21.04.2021 и постановление Арбитражного суда Северо-Кавказского округа от 21.07.2021 по делу № А61-264/2016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