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25.11.2019 Лутовинов Виктор Степанович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Логинов Андрей Анатольевич. Определением Арбитражного суда города Москвы от 29.03.2021 в удовлетворении заявления финансового управляющего о признании недействительным брачного договора, заключенного 15.09.2015 между должником и Козловой Еленой Алексеевной, и применении последствий недействительности сделки отказано. Постановлением Девятого арбитражного апелляционного суда от 09.07.2021 определение суда первой инстанции оставлено без изменения. Арбитражный суд Московского округа постановлением от 19.10.2021 определение суда первой инстанции и постановление суда апелляционной инстанции отменил; заявление удовлетворил, признал недействительной сделкой брачный договор от 15.09.2015 и применил последствия недействительности сделки путем приведения сторон в положение, существовавшее до совершения оспариваемой сделки. 2 Иогансен Елена Алексеевна и Лутовинов Виктор Степанович обратились в Судебную коллегию Верховного Суда Российской Федерации с кассационными жалобами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изученным по материалам, приложенным к ним, не установлено. При принятии постановления суд округа руководствовался статьями 16, 69 Арбитражного процессуального кодекса Российской Федерации, положениями статей 10, 167, 168, 170 Гражданского кодекса Российской Федерации, статьями 34, 38, 44 Семейного кодекса Российской Федерации, статьями 19, 61.6, 213.26, 213.32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пункте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того, что сделка совершена с заинтересованным лицом, в условиях неплатежеспособности и недостаточности имущества должника, при наличии неисполненных обязательств перед кредиторами, при недобросовестном поведении должника и его супруги (бывшей супруги) по изменению режима совместной собственности имущества с целью вывода ликвидного имущества из конкурсной массы должника. Доводы, изложенные в кассационных жалобах,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судебного акта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Иогансен Елене Алексеевне и Лутовинову Виктору Степановичу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