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Сочи (далее - администрация) обратилась в Арбитражный суд Краснодарского края с иском к ООО "Сочикурортзеленстрой" (далее - общество) о взыскании 7 661 711 рублей 63 копеек долга по договору от 21.08.2014 N 4900009559 с кадастровым номером 23:49:0203027:22 площадью 10 799 кв. м, расположенного по адресу: г. Сочи, Центральный район, ул. Егорова, 5, с 01.04.2017 по 31.12.2018, 2 053 632 рублей 27 копеек пеней и расторжении названного соглашения. К участию в деле в качестве третьего лица, не заявляющего самостоятельных требований относительно предмета спора, привлечена индивидуальный предприниматель Манасян И.И. Решением от 28.12.2020 спорное соглашение расторгнуто, с общества в пользу администрации взыскано 3 858 894 рубля долга с 01.04.2017 по 31.12.2018 и 1 431 310 рублей 32 копейки пеней с 01.04.2017 по 15.11.2018. В остальной части в иске отказано; распределены расходы по уплате государственной пошлины. Постановлением Пятнадцатого арбитражного апелляционного суда от 15.07.2021, оставленным без изменения постановлением Арбитражного суда 2 Северо-Кавказского округа от 15.11.2021, решение от 28.12.2020 отменено, производство по делу в части требования о расторжении договора аренды от 21.08.2014 N 4900009559 прекращено со ссылкой на наличие вступившего в законную силу судебного акта о расторжении данного соглашения, в остальной части в иске отказано; перераспределены судебные расходы. В кассационной жалобе, поданной в Верховный Суд Российской Федерации, заявитель просит отменить постановления судов апелляционной и кассационной инстанций, ссылаясь на существенное нарушение норм материального и процессуального права. В обоснование доводов жалобы заявитель указывает, что не согласно с судебными актами судов апелляционной и кассационной инстанций в части определения размера арендной платы за спорный земельный участок в заявленный период. Размер арендной а платы за земельный участок, находящийся в государственной и муниципальной собственности, определяется в соответствии с основными принципами определения арендной платы, установленными Правительством Российской Федерации (пункт 1 статьи 39.7 Земельного кодекса Российской Федерации)( далее -Земельный кодекс). Такие принципы утверждены постановлением Правительства Российской Федерации о 16.07.2009 №582 «Об основных принципах определения арендной платы при аренде земельных участков, находящихся в государственной собственности, и о правилах определения размера арендной платы, а также порядка, условий и сроков внесении арендной платы за земли, находящиеся в собственности Российской Федерации» (далее- Постановление №582), которым среди прочих закреплен принцип наличия предусмотренных законодательством Российской Федерации ограничений права на приобретение в собственность земельного участка, занимаемого зданием, сооружением, собственником этого здания, сооружения (принцип №7). В соответствии с названным принципом размер арендной платы не должен превышать размере земельного налога, установленный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отсутствуют. Приказом Министерства экономического развития Российской Федерации от 29.12.2017 №170 утверждены Методические рекомендации по применению основных принципов определения арендной платы при аренде земельных участков, находящихся в государственной или муниципальной собственности, утвержденных постановление №582. В пункте 30 раздела 8 указанных Методических рекомендаций разъяснено, что в целях применения принципа №7 при определении арендной платы за земельные участки рекомендуется исходить из необходимости учета интересов лиц, являющихся собственниками зданий, сооружений, расположенных на земельных участках, отнесенных законодательством (пункт 5 статьи 27 Земельного кодекса) к землям, ограниченным в обороте, предоставление которых в собственность не допускается. В указанном случае целесообразно 3 основываться на размере земельного налога, исчисляемого в отношении земельного участка, расположенного в том же муниципальном образовании, что и земельный участок, размер арендной платы за который определяется, используемого для сходных целей собственниками расположенных на нем зданий, сооружений и не отнесенного к землям, ограниченным в обороте (с учетом положений пункта 1 статьи 387 Налогового кодекса Российской Федерации). Согласно имеющемуся в деле кадастровому плану, земельный участок с кадастровым номером 23:49:02030227:22 расположен в административных границах муниципального образования город-курорт Сочи, во второй зоне округа санитарной охраны курорта, ввиду чего ограничен в обороте. На данном участке расположены объекты недвижимого имущества, принадлежащие обществу. При данных обстоятельствах, размер годовой арендной платы за земельный участок с кадастровым номером Согласно статьи 31 Земельного кодекса земельный налог рассчитывается как произведен кадастровой стоимости земельного участка, установленной в соответствии с требованиями земельного законодательства, и ставкой земельного налога. Актуальная кадастровая стоимость земельного участка с кадастровым номером 23:49:02030227:22 составляет 213 605 623 руб. 87 коп. В соответствии с подпунктом 11 пункта 1 статьи 2 решения Городского собрания Сочи от 11.12.2007 №231 «Об установлении земельного налога на территории муниципального образования город-курорт Сочи» в отношении земельных участков, расположенных на землях населенных пунктов, предназначенных для размещения производственных и административных зданий и строений, ставка земельного налога установлена в размер 0,5% от кадастровой стоимости. Таким образом, расчет арендной платы за земельный участок с кадастровым номером 23:49:02030227:22 с учетом подлежащим при мнению подпункта «г» пункта 3 Правил и основного принципа №7, утвержденных постановлением №582 (в редакции постановления Правительства Российской Федерации от 05.05.2017 №531) должен с 12.08.2017 выполнен следующим образом :213 605 623 руб. 87 коп. (кадастровая стоимость земельного участка)*0,5% (ставка налога на землю)= 1 068 028 руб.11 коп (размер годовой арендной платы за земельный участок). В материалы дела представлено достаточно доказательств необходимости использования всей площади земельного участка для эксплуатации объектов общества. Неверный вывод в части расчета арендной платы оставляет неопределенность при расчете арендной платы за будущие периоды (дела №А32-39386/2020,А32-59381/2019).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4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администрация (арендодатель) и общество (арендатор) заключили договор от 21.08.2014 N 4900009559 аренды земельного участка из земель населенных пунктов с кадастровым номером 23:49:0203027:22 площадью 10 799 кв. м, расположенного по адресу г. Сочи, ул. Егорова, 5, в территориальной зоне "ОД-1" с видом разрешенного использования "Бизнес центры, офисные центры, выставочные центры" (пункт 1.1). Срок аренды - 49 лет - до 20.08.2063 (пункт 2.1). Договор зарегистрирован в установленном законом порядке. Администрация, ссылаясь на ненадлежащее исполнение обществом обязательств по внесению арендной платы, обратилась в суд. Руководствуясь пунктами 1,3 статьи 39.7, статьей 65 Земельного кодекса , Порядком определения размера арендной платы за земельные участки, находящиеся в государственной собственности Краснодарского края, и за земельные участки, государственная собственность на которые не разграничена на территории Краснодарского края, предоставленные в аренду без торгов, утвержденным постановлением главы администрации (губернатора) Краснодарского каря от 21.03.2016 №121, Порядком расчета регулируемой арендной платы за земельные участки, находящиеся в муниципальной собственности муниципального образования город-курорт Сочи, утвержденным постановлением администрации города Сочи от 18.07.2016 №1699, суд первой инстанции удовлетворил исковые требования частично, взыскал с Общества в пользу Администрации задолженность по арендной плате с 01.04.2017 по 31.12.2018 в размере 3 858 894,00 руб., пени за период с 01.04.2017 по 15.11.2018 в размере 1 431 310,00 руб., не установив оснований для применения статьи 333 Гражданского кодекса Российской Федерации (далее -Гражданский кодекс). Отменяя решение суда и отказывая в удовлетворении исковых требований в части взыскания суммы основного долга и пени, апелляционный суд исходил из того, что на момент принятия апелляционного постановления задолженность по арендной плате и пене оплачена ответчиком в полном объеме ( из размера арендной платы - 1% от кадастровой стоимости земельного участка). Суд округа согласился с выводом апелляционного суда, отклонил довод общества о необходимости применения ставки земельного налога, установленной подпунктом 10 пункта 1 статьи 2 решения Городского Собрания города Сочи от 11.12.2007 N 231 (0,5% в отношении земельных участков для 5 размещения производственных и административных зданий и строений), исходя из следующего. В соответствии с подпунктом 7 пункта 1 статьи 1 Земельного кодекса любое использование земли в Российской Федерации осуществляется за плату, за исключением случаев, установленных федеральными законами и законами субъектов Российской Федерации (платность использования земли). Формами платы за использование земли являются земельный налог (до введения в действие налога на недвижимость) и арендная плата (пункт 1 статьи 65 Земельного кодекса). На основании пункта 1 статьи 424 Гражданского кодекса Российской Федерации (далее - Гражданский кодекс) и норм статьи 39.7 Земельного кодекса плата за пользование земельными участками, находящимися в публичной собственности, относится к категории регулируемых цен. Согласно статье 614 Гражданского кодекса арендатор обязан своевременно вносить плату за пользование имуществом (арендную плату). Порядок, условия и сроки внесения арендной платы определяются договором аренды. Довод общества о необходимости применения ставки земельного налога, установленной подпунктом 10 пункта 1 статьи 2 решения Городского Собрания города Сочи от 11.12.2007 N 231 (0,5% в отношении земельных участков для размещения производственных и административных зданий и строений), подлежит отклонению. Постановлением N 582 установлен принцип определения размера арендной платы за публичные земли, согласно которому публичному собственнику необходимо учитывать наличие предусмотренных законодательством Российской Федерации ограничений права на приобретение в собственность земельного участка, занимаемого зданием, сооружением, собственником этого здания, сооружения, в соответствии с которым размер арендной платы не должен превышать размер земельного налога, установленный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отсутствуют. Данный принцип вступил в силу 12.08.2017. Таким образом, собственник объектов недвижимого имущества, расположенных на ограниченном в обороте земельном участке, вправе с 12.08.2017 претендовать на внесение платы за его использование исходя из кадастровой стоимости земельного участка и ставки земельного налога (в соответствии с фактическим видом использования объектов недвижимости) и только в той части площади, которая необходима для эксплуатации данных объектов. Поскольку в рамках настоящего дела вопрос о соразмерности площади земельного участка площади принадлежащих обществу объектов недвижимости не был предметом рассмотрения судебных инстанций, при этом в рамках дела N А32-27883/2021 администрация оспаривает наличие на спорном земельном участке объектов капитального строительства, правовых оснований для признания ошибочным вывода апелляционного суда о том, что 6 размер арендной платы составляет 1% от кадастровой стоимости земельного участка, в данном случае не имеется.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«Сочикурортзеленстрой»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