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Самарской области (далее – административный орган) обратилось в Арбитражный суд Самарской области с заявлением о привлечении закрытого акционерного общества КШП «Дружба» (далее – общество) к административной ответственности, предусмотренной частью 2 статьи 14.43 Кодекса Российской Федерации об административных правонарушениях (далее – КоАП РФ). Решением Арбитражного суда Самарской области от 30.04.2021, оставленным без изменения постановлением Одиннадцатого арбитражного апелляционного суда от 28.06.2021, общество привлечено к административной 2 ответственности, предусмотренной частью 2 статьи 14.43 КоАП РФ, с назначением наказания в виде административного штрафа в размере 300 000 рублей. Арбитражный суд Поволжского округа постановлением от 29.09.2021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общество осуществляло в адрес МБУ "Школа N 75" поставку продукции, не соответствующей по микробиологическим нормативам безопасности требованиям Технического регламента Таможенного Союза ТР ТС 021/2011 "О безопасности пищевой продукции" и Технического регламента Таможенного союза ТР ТС 034/2013 "О безопасности мяса и мясной продукции",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14.43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частью 2 статьи 14.43 КоАП РФ, назначив наказание в виде административного штрафа в размере 300 000 рублей. 3 Суды апелляционной и кассационной инстанций согласились с указанными выводами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административным органом порядка проведения проверки, взятия проб и образцов, и привлечения общества к административной ответственности.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