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11.06.2021, оставленным без изменения постановлением Арбитражного суда Западно-Сибирского округа от 28.09.2021, утверждено мировое соглашение между должником и кредитором, производство по делу о банкротстве прекращено. В кассационных жалобах Гюнтер А.Н. и Чистяков Н.Н. просят об отмене судебных актов, ссылаясь на получение в результате заключения мирового соглашения необоснованной выгоды одним кредитором и игнорирование прав иных кредиторов, нарушение прав финансового управляющего на соразмерное вознаграждение.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 не усматривается. Установив наличие в реестре должника единственного требования общества с ограниченной ответственностью «Инвест-Металл» в сумме 1 973 942 рублей 74 копеек, суд первой инстанции обоснованно признал мировое соглашение должника с этим кредитором соответствующим по форме и содержанию статьям 155, 156 Федерального закона от 26.10.2002 № 127-ФЗ «О несостоятельности (банкротстве)», не нарушающим права и законные интересы других лиц и влекущим вследствие утверждения прекращение производства по делу о банкротстве на основании абзаца 4 части 1 статьи 57 Закона. Суды учли предусмотренную мировым соглашением уплату кредитором вознаграждения финансовому управляющему и возможность восстановления имущественных прав других кредиторов в общеисковом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Гюнтер А.Н. и Чистякову Н.Н.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