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26.04.2021, оставленным без изменения постановлением Одиннадцатого арбитражного апелляционного суда от 06.07.2021 в удовлетворении заявления отказано. Постановлением Арбитражного суда Поволжского округа от 07.10.2021 определение от 26.04.2021 и постановление апелляционного суда от 06.07.2021 отменены, спор направлен на новое рассмотрение в суд первой инстанции. В кассационных жалобах заявители просят отменить постановление окружного суда, ссылаясь на нарушение принципа обязательности судебных актов.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Окружной суд установил неосновательное неприменение к обстоятельствам спора статей 361-367, 323 Гражданского кодекса Российской Федерации, поэтому признал необходимость нового рассмотрения спора в соответствии с полномочиями,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Бариеву Марату Мансуровичу и Бариевой Резиде Равкатовне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