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04.02.2021, оставленным без изменения постановлениями Тринадцатого арбитражного апелляционного суда от 25.05.2021 и Арбитражного суда Северо-Западного округа от 19.10.2021, в удовлетворении заявленных требований отказано. В кассационной жалобе ПАО «ТГК-1» ставит вопрос об отмене принятых по делу судебных актов, ссылаясь на существенное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повлиявшихна исход дела, и не являются достаточным основанием для пересмотра судебных актов в кассационном порядке, а также если указанные доводыне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жалобы ООО «Кратер» на действия общества (организатор торгов) при проведении запроса предложений в электронной форме на определение лучших условий поставки масла для системы смазки газотурбинных установок для нужд Первомайской теплоэлектроцентрали (ТЭЦ-14) филиала «Невский» ПАО «ТГК-1», выразившиеся в необоснованном отклонении заявки ООО «Кратер» от участия в процедуре закупки, антимонопольным органом принято решение. Решением управления жалоба ООО «Кратер» признана обоснованной, в действиях общества установлены нарушения части 1 статьи 2, пункта 2 части 1 статьи 3, части 9 статьи 3.2, пункта 2 части 10 статьи 4 Федерального закона от 18.07.2011 № 223-ФЗ «О закупках товаров, работ, услуг отдельными видами юридических лиц» (далее – Закон о закупках), что выразилось в нарушении требований положения о закупке, несоблюдении принципа равноправия, справедливости, отсутствия дискриминации и необоснованных ограничений конкуренции по отношению к участникам закупки, а также в нарушении, допущенном путем неправомерного установления в пункте 3.1 Технического задания дискриминационного и необоснованно ограничивающего конкуренцию требования к участникам закупки о предоставлении в составе заявки копий паспортов на предлагаемую продукцию. Предписанием управления на общество возложена обязанность устранить выявленные нарушения, допущенные при проведении запроса предложений. Не согласившись с ненормативными правовыми актами антимонопольного органа, общество и ПАО «ТГК-1» обратились в арбитражный суд. Исследовав и оценив представленные в материалы дела доказательства, руководствуясь положениями статьи 456 Гражданского кодекса Российской Федерации, Закона о закупках, суды пришли к выводу о соответствии оспариваемых решения и предписания управления действующему законодательству, а также об отсутствии нарушения прав и законных интересов заявителей. Судебные инстанции исходили из того, что на момент подачи заявки организатор торгов не вправе требовать документы, которыми участник закупочной процедуры не может обладать до приобретения товара у производителя, в том числе паспорт на поставляемую продукцию. Поскольку организатор торгов установил для участника закупочной процедуры необходимость запросить у производителя относящиеся к товару документы, что обременяет такого участника необходимостью заблаговременного приобретения товара, суды пришли к выводу об избыточности указанного требования. Ссылка на то, что судами не дана оценка доводу ПАО «ТГК-1» о законности процедуры рассмотрения жалобы ООО «Кратер» на действия общества, подлежит отклонению как несостоятельная, поскольку неотражение в судебном акте всех имеющихся в деле доказательств либо доводов стороны не свидетельствует об отсутствии их надлежащей судебной проверки и оценки. Доводы, изложенные в кассационной жалобе, не опровергают выводы судов, сделанные на основании правильного применения норм права к установленным обстоятельствам дела. Приведенные в жалобе доводы не свидетельствуют о допущенной при рассмотрении дела судебной ошибке, не подтверждают существенных нарушений судами норм материального права и норм процессуального права,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«Территориальная генерирующая компания № 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А56-1177/2021 (подробнее) ОАО "Территориальная генерирующая компания №1" (подробнее) ООО "Предприятие производственно-технологической комплектации" (подробнее) Ответчики: Управление Федеральной антимонопольной службы по Санкт-Петербургу (подробнее) Иные лица: ООО "ГЭХ Закупки" (подробнее) ООО "Кратер"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