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28.12.2020 в удовлетворении заявленных требований отказано. Постановлением Второго арбитражного апелляционного суда от 27.05.2021 решение суда первой инстанции отменено, заявление АО «Кировское машиностроительное предприятие» удовлетворено. Арбитражный суд Волго-Вятского округа постановлением от 28.09.2021 постановление суда апелляционной инстанции оставил без изменения. 2 В кассационной жалобе, поданной в Верховный Суд Российской Федерации, ООО «Торговый дом «Твердые сплавы», ссылаясь на существенное нарушение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«Торговый дом «Твердые сплавы» (участник № 2) на действия закупочной комиссии АО «Кировское машиностроительное предприятие» (заказчик) при определении победителя запроса котировок в электронной форме для субъектов малого и среднего предпринимательства на поставку режущего инструмента, выразившиеся в применении постановления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(далее - Постановление № 925), путем предоставления при итоговой ранжировке заявок приоритета ООО «МК-Профи» (участник № 1) и исключении из заявленной данным участником начальной цены 15 процентов, антимонопольным органом принято решения. Антимонопольным органом жалоба ООО «Торговый дом «Твердые сплавы» признана обоснованной, заказчик нарушившим положения пункта 3 части 1 статьи 17 Федерального закона от 26.07.2006 № 135-ФЗ «О защите конкуренции», пункта 8 Постановления № 925. Предписанием управления на АО «Кировское машиностроительное предприятие» возложена обязанность устранить нарушения, допущенные при проведении закупки. Не согласившись с ненормативными правовыми актами антимонопольного органа, АО «Кировское машиностроительное предприятие» обратилось в арбитражный суд с заявлением о признании их недействительными. Отказывая в удовлетворении заявления, суд первой инстанции исходил из отсутствия у закупочной комиссии оснований для предоставления одному из 3 участников приоритета путем исключения из заявленной начальной цены 15 процентов, поскольку в заявках на участие в закупке не содержалось предложений о поставке товаров российского происхождения. Отменяя решение суда первой инстанции, суд апелляционной инстанции, оценив представленные доказательства, руководствуясь пунктом 8 Постановления № 925, пришел к выводу о том, что заказчик правомерно признал победителем запроса котировок ООО «МК-Профи», применив положения Постановления № 925 путем предоставления при итоговой ранжировке заявок приоритета товарам участника № 1. Апелляционный суд исходил из того, что предложенный участником № 1 товар иностранного происхождения приравнен к товарам российского происхождения, так как произведен в странах, являющихся участниками международных соглашений. Суд округа поддержал выводы суда апелляционной инстанции. Несогласие ООО «Торговый дом «Твердые сплавы» с выводами судов, иная оценка им фактических обстоятельств дела и иное толкование к ним положений закона,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«Твердые сплавы»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