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суд с заявлением к Управлению Федеральной службы государственной регистрации, кадастра и картографии по Красноярскому краю (далее - Росреестр) о признании незаконным решения, оформленного уведомлением «Об отказе государственной регистрации прав» от 07 сентября 2020 г. № КУВД-001/2020-2251105/9, возложении на Росреестр обязанности осуществить государственную регистрацию договора аренды электросетевого комплекса от 30 августа 2019 г. № 1-23/19. 2 К участию в деле в качестве третьего лица, не заявляющего самостоятельных требований относительно предмета спора, привлечено муниципальное предприятие Березовского района «Энергия». Решением Арбитражного суда Красноярского края от 19 ноября 2020 г., оставленным без изменения постановлением Третьего арбитражного апелляционного суда от 26 марта 2021 г. и постановлением Арбитражного суда Восточно-Сибирского округа от 02 июня 2021 г., в удовлетворении заявленных требований отказано. Не согласившись с принятыми по делу судебными актами, общество обратилось в Верховный Суд Российской Федерации с кассационной жалобой. Определением Верховного Суда Российской Федерации от 07 декабря 2021 г. № 302-ЭС21-16443 кассационная жалоба общества вместе с делом переданы для рассмотрения в судебном заседании Судебной коллегии по экономическим спорам Верховного Суда Российской Федерации, рассмотрение кассационной жалобы назначено на 18 января 2022 г. на 10 часов 30 мин. Определением Верховного Суда Российской Федерации от 18 января 2022 г. судебное разбирательство отложено на 1 февраля 2022 г. на 10 часов 30 мин. ввиду наличия процессуальных оснований, предусмотренных частью 5 статьи 158 Арбитражного процессуального кодекса Российской Федерации. В Верховный Суд Российской Федерации 19 января 2022 г. через систему «Мой Арбитр» поступило ходатайство общества об участии в судебном заседании Судебной коллегии по экономическим спорам Верховного Суда Российской Федерации путем использования системы веб-конференции. В силу части 1 статьи 153.2 Арбитражного процессуального кодекса Российской Федерации лица, участвующие в деле, и иные участники арбитражного процесса могут участвовать в судебном заседании путем использования системы веб-конференции при условии заявления ими соответствующего ходатайства и при наличии в арбитражном суде технической возможности осуществления веб-конференции. 3 Согласно части 2 статьи 153.2 Арбитражного процессуального кодекса Российской Федерации арбитражный суд, рассматривающий дело, отказывает в удовлетворении ходатайства об участии в судебном заседании путем использования системы веб-конференции в случае, если: 1) отсутствует техническая возможность для участия в судебном заседании с использованием системы веб-конференции; 2) разбирательство дела осуществляется в закрытом судебном заседании. Поскольку предусмотренные частью 2 статьи 153.2 Арбитражного процессуального кодекса Российской Федерации основания отсутствуют, ходатайство общества об участии в судебном заседании путем использования системы веб-конференции подлежит удовлетворению. На основании изложенного, руководствуясь статьями 153.2, 184 и 185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акционерного общества «Красноярская региональная энергетическая компания» об участии в судебном заседании Судебной коллегии Верховного Суда Российской Федерации по рассмотрению кассационной жалобы акционерного общества «Красноярская региональная энергетическая компания», назначенном на 1 февраля 2022 г. на 10 часов 30 мин. в помещении суда по адресу: г. Москва, улица Поварская, дом 15, зал № 3048 (подъезд 5), путем использования системы веб-конференции удовлетворить. Судья Верховного Суда Российской Федерации Е.Е. Борисова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