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04.05.2021, оставленным без изменения постановлением Четвертого арбитражного апелляционного суда от 24.06.2021, в удовлетворении заявленных требований отказано. 2 Постановлением Арбитражного суда Восточно-Сибирского округа от 15.10.2021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решением антимонопольного органа общество признано нарушившим части 6, 6.1 статьи 3, пункт 1 части 10 статьи 4 Федерального закона от 18.07.2011 № 223-ФЗ «О закупках товаров, работ, услуг отдельными видами юридических лиц» в связи с включением в документацию о закупке требований к закупаемому товару, которые свидетельствуют о его конкретном производителе, в отсутствие специфики такого товара. Указанные обстоятельства послужили основанием для привлечения к ответственности по части 7 статьи 7.323 Кодекса Российской Федерации об административных правонарушениях в связи с несоблюдением требований к содержанию документации о закупке товаров, работ, услуг Оценив представленные доказательства, руководствуясь положениями Федерального закона от 18.07.2011 № 223-ФЗ «О закупках товаров, работ, услуг отдельными видами юридических лиц», суды пришли к выводу о наличии в действиях общества состава правонарушения, ответственность за которое предусмотрена частью 7 статьи 7.323 Кодекса Российской Федерации об административных правонарушениях. Доказательств невозможности соблюдения обществом требований законодательства в силу чрезвычайных событий и обстоятельств, которые оно не могло предвидеть и предотвратить при соблюдении той степени 3 заботливости и осмотрительности, которая от него требовалась, не представлено. Процедура и срок давности привлечения к ответственности соблюдены, штраф назначен в минимальном размере санкции нормы. Оснований для признания правонарушения малозначительным судами не установлено.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оценка, не согласиться с которой оснований не имеется.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