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Парамонова О.Г. обратилась в суд с жалобами, объединёнными в одно производство для совместного рассмотрения, в которых просила: признать незаконными действия конкурсного управляющего Зимина Дмитрия Павловича по выставлению на торги имущества должника, сведения о которых опубликованы в Едином федеральном реестре сведений о банкротстве сообщением от 11.03.2020 № 4774597 в соответствии с положением о начальной стоимости, порядке, условиях и сроках продажи имущества должника, утверждённого собранием кредиторов от 09.09.2019; признать незаконными и подлежащими отмене названные торги, запретить организатору торгов проводить повторные торги, торги посредством публичного предложения, заключать договор купли-продажи по результатам их проведения. Определением Арбитражного суда города Санкт – Петербурга и Ленинградской области от 15.01.2021, оставленным без изменения постановлениями Тринадцатого арбитражного апелляционного суда от 21.05.2021 и Арбитражного суда Северо-Западного округа от 18.10.2021, жалобы оставлены без удовлетворения. 2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жалоб в полном объёме.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статьёй 449 Гражданского кодекса Российской Федерации, статьями 20.3, 60, 129 Федерального закона от 26.10.2002 № 127-ФЗ «О несостоятельности (банкротстве)», исходили из правомерности действий конкурсного управляющего; недоказанности нарушения каких-либо прав и законных интересов кредиторов, должника и заявителя оспариваемыми торгами, проведёнными с соблюдением установленных законом порядка и процедуры на основании утверждённого неотменёнными решениями собрания кредиторов Положения о порядке, сроках реализации имущества должника.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Парамоновой Ольге Григорьевне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