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действия (бездействие) конкурсного управляющего ФИО1 и заявлением о взыскании с него 1 098 921 рубля 65 копеек убытков. Определением Арбитражного суда города Санкт-Петербурга и Ленинградской области от 16.03.2021 отказано в удовлетворении требований. Постановлением Тринадцатого арбитражного апелляционного суда от 12.07.2021, оставленным без изменения постановление Арбитражного суда Северо-Западного округа от 12.10.2021, отменено определение суда первой инстанции от 16.03.2021 по безусловным основаниям,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апелляционный суд, руководствуясь положениями статьи 15 Гражданского кодекса Российской Федерации, статьи 20.4 Федерального закона от 26.10.2002 № 127-ФЗ «О несостоятельности (банкротстве)», исходил из необоснованности жалобы ввиду недоказанности наличия в действиях (бездействии) ФИО1 вменяемых ему нарушений законодательства о несостоятельности, а также пришёл к выводу о недоказанности наличия причинно-следственной связи между действиями (бездействием) конкурного управляющего и убытками на стороне должника и его кредиторов.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Кроме того, в просительной части кассационной жалобы заявитель просит отменить определение Арбитражного суда города Санкт-Петербурга и Ленинградской области от 16.03.2021.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обжалуемого акта суда первой инстанции вступившим в силу постановлением апелляционного суда от 12.07.2021.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«Корпорация специальных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12.07.2021 и постановление Арбитражного суда Северо-Западного округа от 12.10.2021 по делу № А56-14796/2018 Арбитражного суда города Санкт-Петербурга и Ленинградской области. Прекратить производство по кассационной жалобе общества с ограниченной ответственностью «Корпорация специальных технологий» в части обжалования определения Арбитражного суда города Санкт-Петербурга и Ленинградской области от 16.03.2021 по делу № А56-14796/2018. Судья Верховного Суда Российской Федерации Е.С. Корнелюк Суд: Верховный Суд РФ (подробнее) Истцы: ПАО "БИНБАНК" (подробнее) Ответчики: ООО "ПродТорг" (подробнее) Иные лица: АО "Петербургская сбытовая компания" (подробнее) Межрайонная инспекция Федеральной налоговой службы №12 по Санкт-Петербургу (подробнее) ООО "КОРПОРАЦИЯ СПЕЦИАЛЬНЫХ ТЕХНОЛОГИЙ" (подробнее) ПАО ФК ОТРЫТИЕ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