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29.03.2021, оставленным без изменения постановлением Седьмого арбитражного апелляционного суда от 08.06.2021 и постановлением Арбитражного суда Западно-Сибирского округа от 28.09.2021, заявленное требование удовлетворено частично, решение инспекции признано недействительным в части начисления пени по налогу на добавленную стоимость (далее - НДС) в сумме 1 590 418 рублей.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предпринимателя проведена выездная налоговая проверка, по результатам составлен акт от 20.04.2017 №11/3-27В и принято решение от 30.06.2017 № 20/3-27В о привлечении заявителя к ответственности за совершение налогового правонарушения, которым доначислены 8 155 484 рубля НДС, налога, уплачиваемого по упрощенной системе налогообложения (далее - УСН), соответствующие пени. Основанием для доначисления налогов послужил вывод налогового органа о необоснованном неисчислении и неуплате в бюджет НДС по счетам - фактурам, выставляемым покупателям за период со 2 квартала 2013 года по 4 квартал 2015 года с выделенной суммой НДС. Решениями управления от 03.09.2018 № 502 решение инспекции оставлено без изменения, от 14.11.2019 № 293 решение инспекции отменено в части доначисления налога по УСН за 2013-2015 годы в размере 403 291 рубля, на налоговый орган возложена обязанность произвести перерасчет пени с учетом внесенных изменений. Письмом Управления от 15.03.2021 № 06-13/01/03411@ заявителю сообщено об уточнении решения от 14.11.2019 № 293 в связи с допущенной арифметической ошибкой, решение инспекции отменено управлением в части доначисления налога по УСН за 2013-2015 годы в размере 523 861 рубля. Несогласие с решением инспекции с учетом изменений, принятых управлением, послужило основанием для обращения предпринимателя в арбитражный суд. Исследовав и оценив представленные доказательства, суд первой инстанции,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30.05.2014 № 33 «О некоторых вопросах, возникающих у арбитражных судов при рассмотрении дел, 3 связанных с взиманием налога на добавленную стоимость», поддержал выводы налогового органа о наличии у предпринимателя обязанности перечислить в бюджет НДС, предъявленный покупателям на основании выставленных им счетов-фактур, с чем согласились суды апелляционной инстанции и округа. Судом установлено, что предприниматель в период с 01.01.2013 по 31.12.2015 применял УСН с объектом налогообложения «доходы, уменьшенные на величину расходов». При этом в период нахождения на УСН предприниматель выставлял в адрес контрагентов счета-фактуры с выделением суммы НДС, в связи с чем заявитель в рассматриваемом случае обязан был представить в налоговый орган декларацию по НДС и перечислить в бюджет выделенные в счетах-фактурах суммы НДС, что предпринимателем не было сделано. Установив данные обстоятельства, суды признали законным доначисление НДС и налога, уплачиваемого в связи с применением УСН. Нарушений процедуры вынесения оспоренного ненормативного правового акта судами не установлено. Доводы жалобы повторяют позицию предпринимателя, выражают несогласие с оценкой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Буракову Денису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