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Поволжского округа от 21.09.2021,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