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«Евротрак» в лице конкурсного управляющего Романенко Татьяны Федоровны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«Евротрак» в лице конкурсного управляющего Романенко Татьяны Федоровны отсрочку уплаты государственной пошлины до окончания производства по кассационной жалобе на решение Арбитражного суда Калининградской области от 23.12.2020, постановление Тринадцатого арбитражного апелляционного суда от 23.06.2021 и постановление Арбитражного суда Северо-Западного округа от 30.09.2021 по делу № А21-7170/2020.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