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Казинского Вадима Георгиевича финансовый управляющий имуществом должника Смирнов Алексей Игоревич обратился в Арбитражный суд города Москвы с заявлением о признании недействительными пункта 1 соглашения об уплате алиментов от 07.02.2018, заключенного между должником и Казинской Варварой Михайловной, в части установления ежемесячных алиментных обязательств Казинского В.Г. в размере превышающем 1/4 всех видов заработка и (или) иного дохода должника, пунктов 4 и 5 соглашения и применении последствий недействительности сделки. Определением Арбитражного суда города Москвы от 27.05.2021 заявление удовлетворено. Постановлением Девятого арбитражного апелляционного суда от 27.07.2021 определение суда первой инстанции отменено, в удовлетворении заявления отказано. Арбитражный суд Московского округа постановлением от 13.10.2021 (с учетом определения об исправлении опечатки от 21.10.2021) постановление 2 суда апелляционной инстанции отменил и оставил в силе определение суда первой инстанции. Казинская Варвара Михайловна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части 61.2 Федерального закона от 26.10.2002 № 127-ФЗ «О несостоятельности (банкротстве)», пунктом 1 статьи 170 Гражданского кодекса Российской Федерации, суд первой инстанции пришел к выводу о доказанности наличия совокупности условий, необходимой для признания соглашения об уплате алиментов в оспариваемой части недействительным, поскольку спорное соглашение заключено между заинтересованными лицами, на дату его заключения должник обладал признаками неплатежеспособности, его обязательства превышали стоимость его активов, в результате заключения соглашения причинен вред имущественным правам кредиторов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доказательствам, согласившись также с выводом суда о реализации спорных пунктов соглашения за счет заемных средств в отсутствие у должника реальной возможности исполнить обязательства за счет собственных средств. 3 Несогласие заявителя кассационной жалобы с выводами судов, основанными на оценке доказательств и установленных фактических обстоятельствах дела,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Казинской Варваре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