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Романова Владимира Ильича Федеральная налоговая служба в лице Инспекции Федеральной налоговой службы по городу Чебоксары обратилась в Арбитражный суд Чувашской Республики - Чувашии с заявлением о взыскании с должника судебных расходов в размере 95 615 рублей 25 копеек. К участию в деле в качестве третьих лиц, не заявляющих самостоятельных требований на предмет спора, привлечены Романова Светлана Львовна и Авдеев Сергей Викторович. Определением Арбитражного суда Чувашской Республики-Чувашии от 20.02.2021 заявление удовлетворено. Постановлением Первого арбитражного апелляционного суда от 16.06.2021 определение суда первой инстанции оставлено без изменения. Арбитражный суд Волго-Вятского округа постановлением от 29.09.2021 указанные судебные акты оставил без изменения. 2 Романов Владимир Ильич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15, 1064 Гражданского кодекса Российской Федерации, статьями 9, 10, 59 Федерального закона от 26.10.2002 № 127-ФЗ «О несостоятельности (банкротстве)», правовой позицией, сформулированной в постановлении Конституционного Суда Российской Федерации от 18.11.2019 № 36-П, разъяснениями, изложенными в постановлении Пленума Высшего Арбитражного Суда Российской Федерации от 30.06.2011 № 51 «О рассмотрении дел о банкротстве индивидуальных предпринимателей», и исходили из наличия оснований для взыскания с должника, своевременно не обратившегося в арбитражный суд с заявлением о признании себя банкротом, убытков в размере понесенных заявителем, инициировавшим дело о банкротстве, судебных расходов.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Романову Владимиру Ильичу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