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финансовый управляющий его имуществом с учетом заявленных уточнений обратился в Арбитражный суд Тюменской области с заявлением о признании недействительным договора купли-продажи транспортного средства от 18.06.2013, заключенного между должником и ФИО2, и о применении последствий его недействительности. Определением суда первой инстанции от 22.01.2018, оставленным без изменения постановлениями судов апелляционной инстанции от 12.04.2018 и округа от 21.06.2018, заявление удовлетворено. В кассационной жалобе, поданной в Верховный Суд Российской Федерации, должник просит отменить принятые по обособленному спору судебные акты в связи неправильным применением судами норм материального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финансового управляющего, суды первой и апелляционной инстанций, с выводами которых согласился суд округа, оценили представленные по делу доказательства и исходили из совершения оспариваемой сделки при злоупотреблении правом. Изложенные в настоящей жалобе доводы, которые сводятся к переоценке доказательств и установлению иных обстоятельств по делу, не подтверждают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ПАО "Сбербанк России" (подробнее) Ответчики: представитель Терехина Вадима Анатольевича- Шмелёв Марк Юрьевич (подробнее) Иные лица: Главное Управление по вопросам миграции Министерства внутренних дел РФ (подробнее) ГУ ЦАСР УВМ МВД России по г.Москве (подробнее) ИФНС №31 по г. Москве (подробнее) Начальник ФБУ Сибирский региональный центр судебной экспертизы Министерства юстиции РФ Чурляев Е.В. (подробнее) Начальник ФБУ "Тюменская лаборатория судебной экспертизы Министерства юстиции РФ" Дылдин С.И. (подробнее) Начальник ФБУ Уральский региональный центр судебной экспертизы Министерства юстиции РФ (подробнее) ООО "Межрегионстрой" в лице к/у Рылина Светлана Анатольевна (подробнее) Отдел по опеке, попечительству и охране прав детства города Тюмени (подробнее) Управление по вопросам миграции Отдел адресно-справочной работы (подробнее) Управление по вопросам миграции УМВД России по ТО (подробнее) Управление по вопросам миграции УМВД России по Тюменской области (подробнее) ФБУ сибирский региональный центр судебной экспертизы министерства юстиции (подробнее) Федеральная кадастровая палата Федеральной службы государственной регистрации, кадастра и картографии по ТО (подробнее) Судьи дела: Капкаев Д.В.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