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участию в деле в качестве третьих лиц, не заявляющих самостоятельных требований относительно предмета спора, привлечены Гудиева (Сохиева) Диана Алановна, Гудиев Алан Зелимханович, Каллагова Рая Батырбековна, Тараев Казбек Сосланович, Лохов Сослан Эльбрусович, общество с ограниченной ответственностью «Биопромпродукт». Постановлением Арбитражного суда Северо-Кавказского округа от 15.12.2019 заявления общества «Севкоопторг», общества «Биопромпродукт», Гудиевой (Сохиевой) Дианы Алановны, Гудиева Алана Зелимхановича, Каллаговой Раи Батырбековны, Тараева Казбека Сослановича о пересмотре по новым и вновь открывшимся обстоятельствам удовлетворены частично, постановление Арбитражного суда Северо-Кавказского округа от 01.10.2018 отменено по новым обстоятельствам в части передачи на реализацию предметов правонарушения (автоцистерны и автоприцепа), в остальной части в удовлетворении заявлений отказано. Постановлением Арбитражного суда Северо-Кавказского округа от 15.12.2019 постановление Шестнадцатого арбитражного апелляционного суда от 20.07.2018 отменено в части передачи на реализацию предметов правонарушения (автоцистерны и автоприцепа), так как владельцы спорных транспортных средств не являются лицами, привлеченными к ответственности по настоящему делу, в отмененной части оставлено в силе решение Арбитражного суда Республики Северная Осетия-Алания от 06.02.2018. В дальнейшем Гудиева (Сохиева) Диана Алановна, Гудиев Алан Зелимханович, Каллагова Рая Батырбековна, Тараев Казбек Сосланович, Лохов Сослан Эльбрусович обратились в Арбитражный суд Республики Северная Осетия-Алания с заявлением о взыскании с административного органа судебных расходов, понесенных указанными лицами в связи с рассмотрением в Арбитражном суде Северо-Кавказского округа заявления о пересмотре по новым обстоятельствам постановления Арбитражного суда Северо-Кавказского округа от 01.10.2018. 3 Определением Арбитражного суда Республики Северная Осетия-Алания от 30.04.2021 с административного органа в пользу Гудиевой (Сохиевой) Дианы Алановны взыскано 32 443 рубля судебных расходов, в пользу Каллаговой Раи Батырбековны взыскано 31 243 рубля судебных расходов, в удовлетворении остальной части заявления отказано. Постановлением Шестнадцатого арбитражного апелляционного суда от 12.07.2021 определение суда первой инстанции от 30.04.2021 отменено в части взыскания с административного органа судебных расходов, в отмененной части в удовлетворении заявления отказано, в остальной части определение суда оставлено без изменения. Постановлением Арбитражного суда Северо-Кавказского округа от 18.10.2021 постановление суда апелляционной инстанции от 12.07.2021 отменено, определение суда первой инстанции от 30.04.2021 оставлено в силе. В кассационной жалобе, поступившей в Верховный Суд Российской Федерации, административный орган просит постановление суда округа от 18.10.2021 отменить, постановление суда апелляционной инстанции от 12.07.2021 оставить в силе. Гудиева (Сохиева) Диана Алановна, Гудиев Алан Зелимханович, Каллагова Рая Батырбековна, Тараев Казбек Сосланович, Лохов Сослан Эльбрусович в кассационной жалобе просят состоявшиеся по делу судебные акты по заявлению о распределении судебных расходов отменить, заявленные требования удовлетворить в полном объеме.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4 экономической деятельности, а также защита охраняемых законом публичных интересов. При изучении доводов жалоб таких оснований для передачи жалоб для рассмотрения в судебном заседании Судебной коллегии по экономическим спорам Верховного Суда Российской Федерации не установлено. Отменяя постановление суда апелляционной инстанции и оставляя в силе определение суда первой инстанции, суд округа руководствовался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исходя из характера рассмотренного спора, имеющего свою специфику, и особенностей заявленного требования, с учетом установленных судом первой инстанции обстоятельств, связанных с фактом оказания Гудиевой (Сохиевой) Диане Алановне и Каллаговой Рае Батырбековне услуг представителем, оплаты за оказанные услуги, с учетом сложности дела, объема работы, выполненной для защиты интересов указанных физических лиц при пересмотре по новым обстоятельствам судебного акта, документального подтверждения, согласился с выводами суда первой инстанции, признавшего обоснованными, разумными и соразмерными, подлежащими взысканию с административного органа судебные расходы в размере 63 686 рублей. При этом вопреки доводам жалобы административного органа, отказ во взыскании судебных расходов владельцам транспортных средств не только не обеспечит восстановления имущественной сферы указанных лиц, но и фактически будет препятствовать указанным лицам защищать свое нарушенное право в судебном порядке всеми доступными способами. Приведенные в жалобе доводы третьих лиц, идентичные изложенным в обоснование позиции при рассмотрении дела, подробно исследованы судами 5 первой и кассационной при рассмотрении дела и им дана соответствующая правовая оценка, не согласиться с которой по доводам жалобы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